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0145C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6300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, г. Новосибирск, ул. Ломоносова 55</w:t>
            </w:r>
          </w:p>
        </w:tc>
      </w:tr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0145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тел/факс (383) 2461469, </w:t>
            </w:r>
            <w:hyperlink r:id="rId8" w:history="1"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0145C4" w:rsidRDefault="008C3021" w:rsidP="000145C4">
      <w:pPr>
        <w:rPr>
          <w:rFonts w:ascii="Arial" w:hAnsi="Arial" w:cs="Arial"/>
          <w:sz w:val="18"/>
          <w:szCs w:val="18"/>
        </w:rPr>
      </w:pPr>
      <w:r w:rsidRPr="008C3021">
        <w:rPr>
          <w:rFonts w:ascii="Calibri" w:hAnsi="Calibri"/>
          <w:noProof/>
          <w:sz w:val="22"/>
          <w:lang w:eastAsia="ru-RU"/>
        </w:rPr>
        <w:pict>
          <v:line id="Прямая соединительная линия 8" o:spid="_x0000_s1026" style="position:absolute;left:0;text-align:left;z-index:251659264;visibility:visible;mso-wrap-distance-top:-8e-5mm;mso-wrap-distance-bottom:-8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77Tw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" strokeweight="2.25pt"/>
        </w:pict>
      </w:r>
      <w:r w:rsidR="000145C4"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809625" cy="1247775"/>
            <wp:effectExtent l="0" t="0" r="9525" b="9525"/>
            <wp:docPr id="1" name="Рисунок 1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4" w:rsidRDefault="000145C4" w:rsidP="00F958BE">
      <w:pPr>
        <w:rPr>
          <w:rFonts w:ascii="Arial" w:hAnsi="Arial" w:cs="Arial"/>
          <w:sz w:val="24"/>
          <w:szCs w:val="24"/>
        </w:rPr>
      </w:pPr>
    </w:p>
    <w:p w:rsidR="00C701E5" w:rsidRDefault="00C701E5" w:rsidP="00F958BE">
      <w:pPr>
        <w:rPr>
          <w:rFonts w:ascii="Arial" w:hAnsi="Arial" w:cs="Arial"/>
          <w:sz w:val="24"/>
          <w:szCs w:val="24"/>
        </w:rPr>
      </w:pPr>
    </w:p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C701E5" w:rsidRPr="002E44DE" w:rsidTr="00905B73">
        <w:tc>
          <w:tcPr>
            <w:tcW w:w="5211" w:type="dxa"/>
          </w:tcPr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4DE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  <w:p w:rsidR="00C701E5" w:rsidRPr="00C701E5" w:rsidRDefault="00C701E5" w:rsidP="00C701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01E5">
              <w:rPr>
                <w:rFonts w:ascii="Arial" w:hAnsi="Arial" w:cs="Arial"/>
                <w:b/>
                <w:bCs/>
                <w:sz w:val="20"/>
                <w:szCs w:val="20"/>
              </w:rPr>
              <w:t>ДСА мэрии города Новосибирска</w:t>
            </w:r>
          </w:p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85" w:type="dxa"/>
          </w:tcPr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Муниципальный контракт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E69FF" w:rsidRPr="002E44DE" w:rsidRDefault="00C701E5" w:rsidP="00DE69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21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 w:rsidR="00DE69FF">
              <w:rPr>
                <w:rFonts w:ascii="Arial" w:hAnsi="Arial" w:cs="Arial"/>
                <w:b/>
                <w:sz w:val="18"/>
                <w:szCs w:val="20"/>
              </w:rPr>
              <w:t>о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</w:tr>
    </w:tbl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МЕТОДИЧЕСКИЕ РЕКОМЕНДАЦИИ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 xml:space="preserve">по установлению регламентов </w:t>
      </w:r>
      <w:proofErr w:type="gramStart"/>
      <w:r w:rsidRPr="005042A8">
        <w:rPr>
          <w:rFonts w:ascii="Arial" w:hAnsi="Arial" w:cs="Arial"/>
          <w:b/>
          <w:bCs/>
          <w:szCs w:val="28"/>
        </w:rPr>
        <w:t>высотного</w:t>
      </w:r>
      <w:proofErr w:type="gramEnd"/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зонирования застройки центральной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42A8">
        <w:rPr>
          <w:rFonts w:ascii="Arial" w:hAnsi="Arial" w:cs="Arial"/>
          <w:b/>
          <w:bCs/>
          <w:szCs w:val="28"/>
        </w:rPr>
        <w:t xml:space="preserve">части города Новосибирска. </w:t>
      </w:r>
    </w:p>
    <w:p w:rsidR="00ED3E2F" w:rsidRDefault="00ED3E2F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D3E2F" w:rsidRPr="00901413" w:rsidRDefault="00901413" w:rsidP="00ED3E2F">
      <w:pPr>
        <w:widowControl w:val="0"/>
        <w:jc w:val="center"/>
        <w:rPr>
          <w:rFonts w:ascii="Arial" w:hAnsi="Arial"/>
          <w:b/>
          <w:color w:val="000000"/>
        </w:rPr>
      </w:pPr>
      <w:r w:rsidRPr="00901413">
        <w:rPr>
          <w:rFonts w:ascii="Arial" w:hAnsi="Arial"/>
          <w:color w:val="000000"/>
          <w:sz w:val="24"/>
          <w:szCs w:val="24"/>
        </w:rPr>
        <w:t xml:space="preserve">ТОМ </w:t>
      </w:r>
      <w:r w:rsidR="007E532A">
        <w:rPr>
          <w:rFonts w:ascii="Arial" w:hAnsi="Arial"/>
          <w:color w:val="000000"/>
          <w:sz w:val="24"/>
          <w:szCs w:val="24"/>
        </w:rPr>
        <w:t>3</w:t>
      </w:r>
    </w:p>
    <w:p w:rsidR="005042A8" w:rsidRPr="007E532A" w:rsidRDefault="007E532A" w:rsidP="005042A8">
      <w:pPr>
        <w:jc w:val="center"/>
        <w:rPr>
          <w:rFonts w:ascii="Arial" w:hAnsi="Arial" w:cs="Arial"/>
          <w:bCs/>
          <w:sz w:val="24"/>
          <w:szCs w:val="24"/>
        </w:rPr>
      </w:pPr>
      <w:r w:rsidRPr="007E532A">
        <w:rPr>
          <w:rFonts w:ascii="Arial" w:hAnsi="Arial" w:cs="Arial"/>
          <w:bCs/>
          <w:sz w:val="24"/>
          <w:szCs w:val="24"/>
        </w:rPr>
        <w:t xml:space="preserve">Основные положения </w:t>
      </w:r>
    </w:p>
    <w:p w:rsidR="007E532A" w:rsidRDefault="007E532A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701E5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МК-21-13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Pr="005042A8" w:rsidRDefault="005042A8" w:rsidP="005042A8">
      <w:pPr>
        <w:jc w:val="center"/>
        <w:rPr>
          <w:rFonts w:ascii="Arial" w:hAnsi="Arial" w:cs="Arial"/>
          <w:sz w:val="24"/>
          <w:szCs w:val="24"/>
        </w:rPr>
      </w:pPr>
      <w:r w:rsidRPr="005042A8">
        <w:rPr>
          <w:rFonts w:ascii="Arial" w:hAnsi="Arial" w:cs="Arial"/>
          <w:b/>
          <w:bCs/>
          <w:sz w:val="24"/>
          <w:szCs w:val="24"/>
        </w:rPr>
        <w:t>Новосибирск, 2013</w:t>
      </w:r>
    </w:p>
    <w:p w:rsidR="005042A8" w:rsidRDefault="005042A8" w:rsidP="001E6B1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F651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6300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, г. Новосибирск, ул. Ломоносова 55</w:t>
            </w:r>
          </w:p>
        </w:tc>
      </w:tr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F651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тел/факс (383) 2461469, </w:t>
            </w:r>
            <w:hyperlink r:id="rId10" w:history="1"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1E6B14" w:rsidRDefault="008C3021" w:rsidP="001E6B14">
      <w:pPr>
        <w:rPr>
          <w:rFonts w:ascii="Arial" w:hAnsi="Arial" w:cs="Arial"/>
          <w:sz w:val="18"/>
          <w:szCs w:val="18"/>
        </w:rPr>
      </w:pPr>
      <w:r w:rsidRPr="008C3021">
        <w:rPr>
          <w:rFonts w:ascii="Calibri" w:hAnsi="Calibri"/>
          <w:noProof/>
          <w:sz w:val="22"/>
          <w:lang w:eastAsia="ru-RU"/>
        </w:rPr>
        <w:pict>
          <v:line id="_x0000_s1027" style="position:absolute;left:0;text-align:left;z-index:251661312;visibility:visible;mso-wrap-distance-top:-8e-5mm;mso-wrap-distance-bottom:-8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HtTg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" strokeweight="2.25pt"/>
        </w:pict>
      </w:r>
      <w:r w:rsidR="001E6B14"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809625" cy="1247775"/>
            <wp:effectExtent l="0" t="0" r="9525" b="9525"/>
            <wp:docPr id="2" name="Рисунок 2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B14" w:rsidRDefault="001E6B14" w:rsidP="001E6B14">
      <w:pPr>
        <w:rPr>
          <w:rFonts w:ascii="Arial" w:hAnsi="Arial" w:cs="Arial"/>
          <w:sz w:val="24"/>
          <w:szCs w:val="24"/>
        </w:rPr>
      </w:pPr>
    </w:p>
    <w:p w:rsidR="001E6B14" w:rsidRDefault="001E6B14" w:rsidP="001E6B14">
      <w:pPr>
        <w:rPr>
          <w:rFonts w:ascii="Arial" w:hAnsi="Arial" w:cs="Arial"/>
          <w:sz w:val="24"/>
          <w:szCs w:val="24"/>
        </w:rPr>
      </w:pPr>
    </w:p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1E6B14" w:rsidRPr="002E44DE" w:rsidTr="00F651B1">
        <w:tc>
          <w:tcPr>
            <w:tcW w:w="5211" w:type="dxa"/>
          </w:tcPr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4DE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  <w:p w:rsidR="001E6B14" w:rsidRPr="00C701E5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01E5">
              <w:rPr>
                <w:rFonts w:ascii="Arial" w:hAnsi="Arial" w:cs="Arial"/>
                <w:b/>
                <w:bCs/>
                <w:sz w:val="20"/>
                <w:szCs w:val="20"/>
              </w:rPr>
              <w:t>ДСА мэрии города Новосибирска</w:t>
            </w:r>
          </w:p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85" w:type="dxa"/>
          </w:tcPr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Муниципальный контракт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21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>
              <w:rPr>
                <w:rFonts w:ascii="Arial" w:hAnsi="Arial" w:cs="Arial"/>
                <w:b/>
                <w:sz w:val="18"/>
                <w:szCs w:val="20"/>
              </w:rPr>
              <w:t>о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</w:tr>
    </w:tbl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МЕТОДИЧЕСКИЕ РЕКОМЕНДАЦИИ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 xml:space="preserve">по установлению регламентов </w:t>
      </w:r>
      <w:proofErr w:type="gramStart"/>
      <w:r w:rsidRPr="005042A8">
        <w:rPr>
          <w:rFonts w:ascii="Arial" w:hAnsi="Arial" w:cs="Arial"/>
          <w:b/>
          <w:bCs/>
          <w:szCs w:val="28"/>
        </w:rPr>
        <w:t>высотного</w:t>
      </w:r>
      <w:proofErr w:type="gramEnd"/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зонирования застройки центральной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42A8">
        <w:rPr>
          <w:rFonts w:ascii="Arial" w:hAnsi="Arial" w:cs="Arial"/>
          <w:b/>
          <w:bCs/>
          <w:szCs w:val="28"/>
        </w:rPr>
        <w:t xml:space="preserve">части города Новосибирска. </w:t>
      </w:r>
      <w:r w:rsidRPr="005042A8">
        <w:rPr>
          <w:rFonts w:ascii="Arial" w:hAnsi="Arial" w:cs="Arial"/>
          <w:b/>
          <w:bCs/>
          <w:szCs w:val="28"/>
          <w:lang w:val="en-US"/>
        </w:rPr>
        <w:t>I</w:t>
      </w:r>
      <w:r w:rsidRPr="005042A8">
        <w:rPr>
          <w:rFonts w:ascii="Arial" w:hAnsi="Arial" w:cs="Arial"/>
          <w:b/>
          <w:bCs/>
          <w:szCs w:val="28"/>
        </w:rPr>
        <w:t xml:space="preserve"> этап</w:t>
      </w:r>
    </w:p>
    <w:p w:rsidR="00ED3E2F" w:rsidRDefault="00ED3E2F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01413" w:rsidRPr="00901413" w:rsidRDefault="00901413" w:rsidP="00901413">
      <w:pPr>
        <w:widowControl w:val="0"/>
        <w:jc w:val="center"/>
        <w:rPr>
          <w:rFonts w:ascii="Arial" w:hAnsi="Arial"/>
          <w:b/>
          <w:color w:val="000000"/>
        </w:rPr>
      </w:pPr>
      <w:r w:rsidRPr="00901413">
        <w:rPr>
          <w:rFonts w:ascii="Arial" w:hAnsi="Arial"/>
          <w:color w:val="000000"/>
          <w:sz w:val="24"/>
          <w:szCs w:val="24"/>
        </w:rPr>
        <w:t xml:space="preserve">ТОМ </w:t>
      </w:r>
      <w:r w:rsidR="007E532A">
        <w:rPr>
          <w:rFonts w:ascii="Arial" w:hAnsi="Arial"/>
          <w:color w:val="000000"/>
          <w:sz w:val="24"/>
          <w:szCs w:val="24"/>
        </w:rPr>
        <w:t>3</w:t>
      </w:r>
    </w:p>
    <w:p w:rsidR="007E532A" w:rsidRPr="007E532A" w:rsidRDefault="007E532A" w:rsidP="007E532A">
      <w:pPr>
        <w:jc w:val="center"/>
        <w:rPr>
          <w:rFonts w:ascii="Arial" w:hAnsi="Arial" w:cs="Arial"/>
          <w:bCs/>
          <w:sz w:val="24"/>
          <w:szCs w:val="24"/>
        </w:rPr>
      </w:pPr>
      <w:r w:rsidRPr="007E532A">
        <w:rPr>
          <w:rFonts w:ascii="Arial" w:hAnsi="Arial" w:cs="Arial"/>
          <w:bCs/>
          <w:sz w:val="24"/>
          <w:szCs w:val="24"/>
        </w:rPr>
        <w:t xml:space="preserve">Основные положения 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МК-21-13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tbl>
      <w:tblPr>
        <w:tblW w:w="9468" w:type="dxa"/>
        <w:tblLook w:val="0000"/>
      </w:tblPr>
      <w:tblGrid>
        <w:gridCol w:w="5868"/>
        <w:gridCol w:w="3600"/>
      </w:tblGrid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sz w:val="24"/>
                <w:szCs w:val="24"/>
              </w:rPr>
              <w:t>Генеральный директор</w:t>
            </w:r>
          </w:p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Л</w:t>
            </w:r>
            <w:r w:rsidRPr="00684BEF">
              <w:rPr>
                <w:rFonts w:ascii="Arial" w:hAnsi="Arial"/>
                <w:b/>
                <w:sz w:val="24"/>
                <w:szCs w:val="24"/>
              </w:rPr>
              <w:t>.</w:t>
            </w:r>
            <w:r>
              <w:rPr>
                <w:rFonts w:ascii="Arial" w:hAnsi="Arial"/>
                <w:b/>
                <w:sz w:val="24"/>
                <w:szCs w:val="24"/>
              </w:rPr>
              <w:t>А</w:t>
            </w:r>
            <w:r w:rsidRPr="00684BEF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Ющук</w:t>
            </w:r>
            <w:proofErr w:type="spellEnd"/>
          </w:p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bCs/>
                <w:sz w:val="24"/>
                <w:szCs w:val="24"/>
              </w:rPr>
              <w:t>Главный архитектор проекта</w:t>
            </w:r>
          </w:p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sz w:val="24"/>
                <w:szCs w:val="24"/>
              </w:rPr>
              <w:t>А.Ю. Баранов</w:t>
            </w:r>
          </w:p>
        </w:tc>
      </w:tr>
    </w:tbl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775661" w:rsidRDefault="00775661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901413">
      <w:pPr>
        <w:jc w:val="center"/>
        <w:rPr>
          <w:rFonts w:ascii="Arial" w:hAnsi="Arial" w:cs="Arial"/>
          <w:sz w:val="24"/>
          <w:szCs w:val="24"/>
        </w:rPr>
      </w:pPr>
      <w:r w:rsidRPr="005042A8">
        <w:rPr>
          <w:rFonts w:ascii="Arial" w:hAnsi="Arial" w:cs="Arial"/>
          <w:b/>
          <w:bCs/>
          <w:sz w:val="24"/>
          <w:szCs w:val="24"/>
        </w:rPr>
        <w:t>Новосибирск, 2013</w:t>
      </w:r>
    </w:p>
    <w:p w:rsidR="00177791" w:rsidRDefault="00177791">
      <w:pPr>
        <w:spacing w:after="200" w:line="276" w:lineRule="auto"/>
        <w:ind w:firstLine="0"/>
        <w:jc w:val="left"/>
        <w:rPr>
          <w:rFonts w:ascii="Arial" w:hAnsi="Arial"/>
          <w:b/>
          <w:bCs/>
          <w:sz w:val="24"/>
          <w:szCs w:val="24"/>
          <w:lang w:val="en-US"/>
        </w:rPr>
      </w:pPr>
      <w:r>
        <w:rPr>
          <w:rFonts w:ascii="Arial" w:hAnsi="Arial"/>
          <w:b/>
          <w:bCs/>
          <w:sz w:val="24"/>
          <w:szCs w:val="24"/>
          <w:lang w:val="en-US"/>
        </w:rPr>
        <w:br w:type="page"/>
      </w:r>
    </w:p>
    <w:p w:rsidR="00DD0127" w:rsidRPr="00DD0127" w:rsidRDefault="00DD0127" w:rsidP="00DD0127">
      <w:pPr>
        <w:jc w:val="center"/>
        <w:rPr>
          <w:rFonts w:ascii="Arial" w:hAnsi="Arial"/>
          <w:b/>
          <w:bCs/>
          <w:sz w:val="24"/>
          <w:szCs w:val="24"/>
        </w:rPr>
      </w:pPr>
      <w:r w:rsidRPr="00DD0127">
        <w:rPr>
          <w:rFonts w:ascii="Arial" w:hAnsi="Arial"/>
          <w:b/>
          <w:bCs/>
          <w:sz w:val="24"/>
          <w:szCs w:val="24"/>
        </w:rPr>
        <w:lastRenderedPageBreak/>
        <w:t>Авторский коллектив ООО ТАМ «Лантерна», г. Новосибирск</w:t>
      </w:r>
    </w:p>
    <w:p w:rsidR="00DD0127" w:rsidRPr="00684BEF" w:rsidRDefault="00DD0127" w:rsidP="00DD0127">
      <w:pPr>
        <w:jc w:val="center"/>
        <w:rPr>
          <w:rFonts w:ascii="Arial" w:hAnsi="Arial"/>
          <w:b/>
          <w:bCs/>
        </w:rPr>
      </w:pPr>
    </w:p>
    <w:tbl>
      <w:tblPr>
        <w:tblW w:w="9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81"/>
        <w:gridCol w:w="4589"/>
        <w:gridCol w:w="2415"/>
        <w:gridCol w:w="1275"/>
      </w:tblGrid>
      <w:tr w:rsidR="00DD0127" w:rsidRPr="00684BEF" w:rsidTr="00F651B1">
        <w:trPr>
          <w:trHeight w:val="414"/>
        </w:trPr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п</w:t>
            </w:r>
            <w:proofErr w:type="gramEnd"/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Подпись</w:t>
            </w: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Координатор проекта</w:t>
            </w:r>
            <w:r>
              <w:rPr>
                <w:rFonts w:ascii="Arial" w:hAnsi="Arial"/>
                <w:sz w:val="20"/>
                <w:szCs w:val="20"/>
              </w:rPr>
              <w:t xml:space="preserve">, ГАП, канд.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Ющук</w:t>
            </w:r>
            <w:proofErr w:type="spellEnd"/>
            <w:r w:rsidR="00043751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Л</w:t>
            </w:r>
            <w:r w:rsidRPr="00684BEF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А</w:t>
            </w:r>
            <w:r w:rsidRPr="00684BEF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ГАП</w:t>
            </w:r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Баранов А.Ю.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589" w:type="dxa"/>
          </w:tcPr>
          <w:p w:rsidR="00DD0127" w:rsidRPr="00684BEF" w:rsidRDefault="00DD0127" w:rsidP="00901413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Архитектор</w:t>
            </w:r>
            <w:r w:rsidR="00FA04E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II</w:t>
            </w:r>
            <w:r w:rsidR="00FA04E2">
              <w:rPr>
                <w:rFonts w:ascii="Arial" w:hAnsi="Arial"/>
                <w:sz w:val="20"/>
                <w:szCs w:val="20"/>
              </w:rPr>
              <w:t xml:space="preserve"> </w:t>
            </w:r>
            <w:r w:rsidR="00901413">
              <w:rPr>
                <w:rFonts w:ascii="Arial" w:hAnsi="Arial"/>
                <w:sz w:val="20"/>
                <w:szCs w:val="20"/>
              </w:rPr>
              <w:t>кат</w:t>
            </w:r>
            <w:proofErr w:type="gramStart"/>
            <w:r w:rsidR="00901413">
              <w:rPr>
                <w:rFonts w:ascii="Arial" w:hAnsi="Arial"/>
                <w:sz w:val="20"/>
                <w:szCs w:val="20"/>
              </w:rPr>
              <w:t xml:space="preserve">., </w:t>
            </w:r>
            <w:proofErr w:type="gramEnd"/>
            <w:r w:rsidR="00901413">
              <w:rPr>
                <w:rFonts w:ascii="Arial" w:hAnsi="Arial"/>
                <w:sz w:val="20"/>
                <w:szCs w:val="20"/>
              </w:rPr>
              <w:t xml:space="preserve">канд. </w:t>
            </w:r>
            <w:proofErr w:type="spellStart"/>
            <w:r w:rsidR="00901413">
              <w:rPr>
                <w:rFonts w:ascii="Arial" w:hAnsi="Arial"/>
                <w:sz w:val="20"/>
                <w:szCs w:val="20"/>
              </w:rPr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Калугина Е.М.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42FDB" w:rsidRPr="00684BEF" w:rsidTr="00F651B1">
        <w:tc>
          <w:tcPr>
            <w:tcW w:w="981" w:type="dxa"/>
          </w:tcPr>
          <w:p w:rsidR="00B42FDB" w:rsidRPr="00684BEF" w:rsidRDefault="00B42FDB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589" w:type="dxa"/>
          </w:tcPr>
          <w:p w:rsidR="00B42FDB" w:rsidRPr="0091500F" w:rsidRDefault="00B42FDB" w:rsidP="00DE2CB5">
            <w:pPr>
              <w:ind w:firstLine="0"/>
              <w:rPr>
                <w:rFonts w:ascii="Arial" w:hAnsi="Arial"/>
                <w:spacing w:val="-20"/>
                <w:sz w:val="20"/>
                <w:szCs w:val="20"/>
              </w:rPr>
            </w:pPr>
            <w:r>
              <w:rPr>
                <w:rFonts w:ascii="Arial" w:hAnsi="Arial"/>
                <w:spacing w:val="-20"/>
                <w:sz w:val="20"/>
                <w:szCs w:val="20"/>
              </w:rPr>
              <w:t xml:space="preserve">Ведущий архитектор </w:t>
            </w:r>
          </w:p>
        </w:tc>
        <w:tc>
          <w:tcPr>
            <w:tcW w:w="2415" w:type="dxa"/>
          </w:tcPr>
          <w:p w:rsidR="00B42FDB" w:rsidRPr="0091500F" w:rsidRDefault="00B42FDB" w:rsidP="00DE2CB5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Ощепков Д.К.</w:t>
            </w:r>
          </w:p>
        </w:tc>
        <w:tc>
          <w:tcPr>
            <w:tcW w:w="1275" w:type="dxa"/>
          </w:tcPr>
          <w:p w:rsidR="00B42FDB" w:rsidRPr="00684BEF" w:rsidRDefault="00B42FDB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94DF9" w:rsidRPr="00684BEF" w:rsidTr="00F651B1">
        <w:tc>
          <w:tcPr>
            <w:tcW w:w="981" w:type="dxa"/>
          </w:tcPr>
          <w:p w:rsidR="00F94DF9" w:rsidRDefault="00F94DF9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589" w:type="dxa"/>
          </w:tcPr>
          <w:p w:rsidR="00F94DF9" w:rsidRDefault="00F94DF9" w:rsidP="00DE2CB5">
            <w:pPr>
              <w:ind w:firstLine="0"/>
              <w:rPr>
                <w:rFonts w:ascii="Arial" w:hAnsi="Arial"/>
                <w:spacing w:val="-20"/>
                <w:sz w:val="20"/>
                <w:szCs w:val="20"/>
              </w:rPr>
            </w:pPr>
            <w:r>
              <w:rPr>
                <w:rFonts w:ascii="Arial" w:hAnsi="Arial"/>
                <w:spacing w:val="-20"/>
                <w:sz w:val="20"/>
                <w:szCs w:val="20"/>
              </w:rPr>
              <w:t xml:space="preserve">Архитектор </w:t>
            </w:r>
          </w:p>
        </w:tc>
        <w:tc>
          <w:tcPr>
            <w:tcW w:w="2415" w:type="dxa"/>
          </w:tcPr>
          <w:p w:rsidR="00F94DF9" w:rsidRDefault="00F94DF9" w:rsidP="00DE2CB5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Гурко И.А.</w:t>
            </w:r>
          </w:p>
        </w:tc>
        <w:tc>
          <w:tcPr>
            <w:tcW w:w="1275" w:type="dxa"/>
          </w:tcPr>
          <w:p w:rsidR="00F94DF9" w:rsidRPr="00684BEF" w:rsidRDefault="00F94DF9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D0127" w:rsidRPr="001E6B14" w:rsidRDefault="00DD0127" w:rsidP="001E6B14">
      <w:pPr>
        <w:rPr>
          <w:rFonts w:ascii="Arial" w:hAnsi="Arial" w:cs="Arial"/>
          <w:sz w:val="24"/>
          <w:szCs w:val="24"/>
        </w:rPr>
        <w:sectPr w:rsidR="00DD0127" w:rsidRPr="001E6B14" w:rsidSect="00F958BE">
          <w:footerReference w:type="default" r:id="rId11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928"/>
        <w:gridCol w:w="1251"/>
      </w:tblGrid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40856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proofErr w:type="gramEnd"/>
            <w:r w:rsidRPr="0024085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7928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1251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страница</w:t>
            </w:r>
          </w:p>
        </w:tc>
      </w:tr>
      <w:tr w:rsidR="00B53D03" w:rsidRPr="00240856" w:rsidTr="00240856">
        <w:tc>
          <w:tcPr>
            <w:tcW w:w="675" w:type="dxa"/>
          </w:tcPr>
          <w:p w:rsidR="00B53D03" w:rsidRPr="00240856" w:rsidRDefault="00B53D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8" w:type="dxa"/>
          </w:tcPr>
          <w:p w:rsidR="00B53D03" w:rsidRPr="00240856" w:rsidRDefault="00B53D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:rsidR="00B53D03" w:rsidRPr="00240856" w:rsidRDefault="00B53D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A39" w:rsidRPr="00240856" w:rsidTr="00240856">
        <w:tc>
          <w:tcPr>
            <w:tcW w:w="675" w:type="dxa"/>
          </w:tcPr>
          <w:p w:rsidR="00252A39" w:rsidRPr="00240856" w:rsidRDefault="00252A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8" w:type="dxa"/>
          </w:tcPr>
          <w:p w:rsidR="00252A39" w:rsidRPr="00240856" w:rsidRDefault="00252A3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ВВЕДЕНИЕ</w:t>
            </w:r>
          </w:p>
        </w:tc>
        <w:tc>
          <w:tcPr>
            <w:tcW w:w="1251" w:type="dxa"/>
          </w:tcPr>
          <w:p w:rsidR="00252A39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8" w:type="dxa"/>
          </w:tcPr>
          <w:p w:rsidR="00A121AD" w:rsidRPr="00240856" w:rsidRDefault="007E532A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Существующее состояние и использование территории</w:t>
            </w:r>
          </w:p>
        </w:tc>
        <w:tc>
          <w:tcPr>
            <w:tcW w:w="1251" w:type="dxa"/>
          </w:tcPr>
          <w:p w:rsidR="00A121AD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8" w:type="dxa"/>
          </w:tcPr>
          <w:p w:rsidR="00A121AD" w:rsidRPr="00240856" w:rsidRDefault="007E532A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Перспективы развития территории (по материалам действующей градостроительной документации)</w:t>
            </w:r>
          </w:p>
        </w:tc>
        <w:tc>
          <w:tcPr>
            <w:tcW w:w="1251" w:type="dxa"/>
          </w:tcPr>
          <w:p w:rsidR="00A121AD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8" w:type="dxa"/>
          </w:tcPr>
          <w:p w:rsidR="00A121AD" w:rsidRPr="00240856" w:rsidRDefault="007E532A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Обоснование Методических рекомендаций по факторам:</w:t>
            </w:r>
          </w:p>
        </w:tc>
        <w:tc>
          <w:tcPr>
            <w:tcW w:w="1251" w:type="dxa"/>
          </w:tcPr>
          <w:p w:rsidR="00A121AD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соблюдение санитарных требований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численность и занятость населения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развитие жилой застройки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система обслуживания населения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система озеленения территорий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7928" w:type="dxa"/>
          </w:tcPr>
          <w:p w:rsidR="00C2543F" w:rsidRPr="00240856" w:rsidRDefault="00C2543F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инженерное обеспечение территории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C2543F" w:rsidRPr="00240856" w:rsidTr="00240856">
        <w:tc>
          <w:tcPr>
            <w:tcW w:w="675" w:type="dxa"/>
          </w:tcPr>
          <w:p w:rsidR="00C2543F" w:rsidRPr="00240856" w:rsidRDefault="00C2543F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7928" w:type="dxa"/>
          </w:tcPr>
          <w:p w:rsidR="00C2543F" w:rsidRPr="00240856" w:rsidRDefault="00587B3D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транспортное обслуживание населения</w:t>
            </w:r>
          </w:p>
        </w:tc>
        <w:tc>
          <w:tcPr>
            <w:tcW w:w="1251" w:type="dxa"/>
          </w:tcPr>
          <w:p w:rsidR="00C2543F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587B3D" w:rsidRPr="00240856" w:rsidTr="00240856">
        <w:tc>
          <w:tcPr>
            <w:tcW w:w="675" w:type="dxa"/>
          </w:tcPr>
          <w:p w:rsidR="00587B3D" w:rsidRPr="00240856" w:rsidRDefault="00587B3D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7928" w:type="dxa"/>
          </w:tcPr>
          <w:p w:rsidR="00587B3D" w:rsidRPr="00240856" w:rsidRDefault="00240856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соблюдение требований федерального законодательства и реги</w:t>
            </w:r>
            <w:r w:rsidRPr="00240856">
              <w:rPr>
                <w:rFonts w:ascii="Arial" w:hAnsi="Arial" w:cs="Arial"/>
                <w:sz w:val="24"/>
                <w:szCs w:val="24"/>
              </w:rPr>
              <w:t>о</w:t>
            </w:r>
            <w:r w:rsidRPr="00240856">
              <w:rPr>
                <w:rFonts w:ascii="Arial" w:hAnsi="Arial" w:cs="Arial"/>
                <w:sz w:val="24"/>
                <w:szCs w:val="24"/>
              </w:rPr>
              <w:t>нальных правовых актов об охране объектов культурного наследия</w:t>
            </w:r>
          </w:p>
        </w:tc>
        <w:tc>
          <w:tcPr>
            <w:tcW w:w="1251" w:type="dxa"/>
          </w:tcPr>
          <w:p w:rsidR="00587B3D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240856" w:rsidRPr="00240856" w:rsidTr="00240856">
        <w:tc>
          <w:tcPr>
            <w:tcW w:w="675" w:type="dxa"/>
          </w:tcPr>
          <w:p w:rsidR="00240856" w:rsidRPr="00240856" w:rsidRDefault="00240856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3.9</w:t>
            </w:r>
          </w:p>
        </w:tc>
        <w:tc>
          <w:tcPr>
            <w:tcW w:w="7928" w:type="dxa"/>
          </w:tcPr>
          <w:p w:rsidR="00240856" w:rsidRPr="00240856" w:rsidRDefault="00240856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формирование архитектурно-</w:t>
            </w:r>
            <w:proofErr w:type="gramStart"/>
            <w:r w:rsidRPr="00240856">
              <w:rPr>
                <w:rFonts w:ascii="Arial" w:hAnsi="Arial" w:cs="Arial"/>
                <w:sz w:val="24"/>
                <w:szCs w:val="24"/>
              </w:rPr>
              <w:t>градостроительных композиционных решений</w:t>
            </w:r>
            <w:proofErr w:type="gramEnd"/>
            <w:r w:rsidRPr="00240856">
              <w:rPr>
                <w:rFonts w:ascii="Arial" w:hAnsi="Arial" w:cs="Arial"/>
                <w:sz w:val="24"/>
                <w:szCs w:val="24"/>
              </w:rPr>
              <w:t xml:space="preserve"> в развитии городской застройки</w:t>
            </w:r>
          </w:p>
        </w:tc>
        <w:tc>
          <w:tcPr>
            <w:tcW w:w="1251" w:type="dxa"/>
          </w:tcPr>
          <w:p w:rsidR="00240856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8" w:type="dxa"/>
          </w:tcPr>
          <w:p w:rsidR="00A121AD" w:rsidRPr="00240856" w:rsidRDefault="00240856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Рекомендации по внесению изменений в Решение Совета депут</w:t>
            </w:r>
            <w:r w:rsidRPr="00240856">
              <w:rPr>
                <w:rFonts w:ascii="Arial" w:hAnsi="Arial" w:cs="Arial"/>
                <w:sz w:val="24"/>
                <w:szCs w:val="24"/>
              </w:rPr>
              <w:t>а</w:t>
            </w:r>
            <w:r w:rsidRPr="00240856">
              <w:rPr>
                <w:rFonts w:ascii="Arial" w:hAnsi="Arial" w:cs="Arial"/>
                <w:sz w:val="24"/>
                <w:szCs w:val="24"/>
              </w:rPr>
              <w:t xml:space="preserve">тов города Новосибирска «О Правилах землепользования и </w:t>
            </w:r>
            <w:proofErr w:type="gramStart"/>
            <w:r w:rsidRPr="00240856">
              <w:rPr>
                <w:rFonts w:ascii="Arial" w:hAnsi="Arial" w:cs="Arial"/>
                <w:sz w:val="24"/>
                <w:szCs w:val="24"/>
              </w:rPr>
              <w:t>з</w:t>
            </w:r>
            <w:r w:rsidRPr="00240856">
              <w:rPr>
                <w:rFonts w:ascii="Arial" w:hAnsi="Arial" w:cs="Arial"/>
                <w:sz w:val="24"/>
                <w:szCs w:val="24"/>
              </w:rPr>
              <w:t>а</w:t>
            </w:r>
            <w:r w:rsidRPr="00240856">
              <w:rPr>
                <w:rFonts w:ascii="Arial" w:hAnsi="Arial" w:cs="Arial"/>
                <w:sz w:val="24"/>
                <w:szCs w:val="24"/>
              </w:rPr>
              <w:t>стройки города</w:t>
            </w:r>
            <w:proofErr w:type="gramEnd"/>
            <w:r w:rsidRPr="00240856">
              <w:rPr>
                <w:rFonts w:ascii="Arial" w:hAnsi="Arial" w:cs="Arial"/>
                <w:sz w:val="24"/>
                <w:szCs w:val="24"/>
              </w:rPr>
              <w:t xml:space="preserve"> Новосибирска»</w:t>
            </w:r>
          </w:p>
        </w:tc>
        <w:tc>
          <w:tcPr>
            <w:tcW w:w="1251" w:type="dxa"/>
          </w:tcPr>
          <w:p w:rsidR="00A121AD" w:rsidRPr="00240856" w:rsidRDefault="00F0203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53D03" w:rsidRPr="00240856" w:rsidTr="00240856">
        <w:tc>
          <w:tcPr>
            <w:tcW w:w="675" w:type="dxa"/>
          </w:tcPr>
          <w:p w:rsidR="00B53D03" w:rsidRPr="00240856" w:rsidRDefault="00B53D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8" w:type="dxa"/>
          </w:tcPr>
          <w:p w:rsidR="00B53D03" w:rsidRPr="00240856" w:rsidRDefault="00B53D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:rsidR="00B53D03" w:rsidRPr="00240856" w:rsidRDefault="00B53D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4E8" w:rsidRPr="00240856" w:rsidTr="00240856">
        <w:tc>
          <w:tcPr>
            <w:tcW w:w="675" w:type="dxa"/>
          </w:tcPr>
          <w:p w:rsidR="001014E8" w:rsidRPr="00240856" w:rsidRDefault="001014E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8" w:type="dxa"/>
          </w:tcPr>
          <w:p w:rsidR="001014E8" w:rsidRPr="00240856" w:rsidRDefault="001014E8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ПРИЛОЖЕНИЯ</w:t>
            </w:r>
          </w:p>
        </w:tc>
        <w:tc>
          <w:tcPr>
            <w:tcW w:w="1251" w:type="dxa"/>
          </w:tcPr>
          <w:p w:rsidR="001014E8" w:rsidRPr="00240856" w:rsidRDefault="001014E8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Опорный план кварталов центральной части города Новосибирска</w:t>
            </w:r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Картограмма существующей плотности застройки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 в кварталах центральной части города Новосибирска. Коэфф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циент застройки</w:t>
            </w:r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Картограмма существующей плотности застройки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 в кварталах центральной части города Новосибирска, Коэфф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циент плотности застройки</w:t>
            </w:r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36503">
              <w:rPr>
                <w:rFonts w:ascii="Arial" w:hAnsi="Arial" w:cs="Arial"/>
                <w:sz w:val="24"/>
                <w:szCs w:val="24"/>
              </w:rPr>
              <w:t>Схема существующего высотного зонирования земельных участков в кварталах центральной части города Новосибирска</w:t>
            </w:r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Схема высотного зонирования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(этажности застройки) земельных участков в кварталах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города Новоси</w:t>
            </w:r>
            <w:r>
              <w:rPr>
                <w:rFonts w:ascii="Arial" w:hAnsi="Arial" w:cs="Arial"/>
                <w:sz w:val="24"/>
                <w:szCs w:val="24"/>
              </w:rPr>
              <w:t>бирска по материалам утвержденного проекта планировки</w:t>
            </w:r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Схема высотного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зонирования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территории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</w:t>
            </w:r>
            <w:r w:rsidRPr="004F6D2A">
              <w:rPr>
                <w:rFonts w:ascii="Arial" w:hAnsi="Arial" w:cs="Arial"/>
                <w:sz w:val="24"/>
                <w:szCs w:val="24"/>
              </w:rPr>
              <w:t>о</w:t>
            </w:r>
            <w:r w:rsidRPr="004F6D2A">
              <w:rPr>
                <w:rFonts w:ascii="Arial" w:hAnsi="Arial" w:cs="Arial"/>
                <w:sz w:val="24"/>
                <w:szCs w:val="24"/>
              </w:rPr>
              <w:t>да Новоси</w:t>
            </w:r>
            <w:r>
              <w:rPr>
                <w:rFonts w:ascii="Arial" w:hAnsi="Arial" w:cs="Arial"/>
                <w:sz w:val="24"/>
                <w:szCs w:val="24"/>
              </w:rPr>
              <w:t>бирска</w:t>
            </w:r>
            <w:proofErr w:type="gramEnd"/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DF9" w:rsidRPr="00240856" w:rsidTr="00240856">
        <w:tc>
          <w:tcPr>
            <w:tcW w:w="675" w:type="dxa"/>
          </w:tcPr>
          <w:p w:rsidR="00F94DF9" w:rsidRPr="00240856" w:rsidRDefault="00F94DF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8" w:type="dxa"/>
          </w:tcPr>
          <w:p w:rsidR="00F94DF9" w:rsidRPr="00240856" w:rsidRDefault="00F94DF9" w:rsidP="00DD1220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Схема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градостроительн</w:t>
            </w:r>
            <w:r>
              <w:rPr>
                <w:rFonts w:ascii="Arial" w:hAnsi="Arial" w:cs="Arial"/>
                <w:sz w:val="24"/>
                <w:szCs w:val="24"/>
              </w:rPr>
              <w:t xml:space="preserve">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зонирования территории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города Новосибирска</w:t>
            </w:r>
            <w:proofErr w:type="gramEnd"/>
          </w:p>
        </w:tc>
        <w:tc>
          <w:tcPr>
            <w:tcW w:w="1251" w:type="dxa"/>
          </w:tcPr>
          <w:p w:rsidR="00F94DF9" w:rsidRPr="00240856" w:rsidRDefault="00F94DF9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21AD" w:rsidRDefault="00A121AD" w:rsidP="00A121AD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A121AD" w:rsidRDefault="00A121AD" w:rsidP="00A121AD">
      <w:pPr>
        <w:pStyle w:val="a3"/>
        <w:ind w:left="0" w:firstLine="0"/>
        <w:rPr>
          <w:rFonts w:ascii="Arial" w:hAnsi="Arial" w:cs="Arial"/>
          <w:b/>
          <w:sz w:val="24"/>
          <w:szCs w:val="24"/>
        </w:rPr>
        <w:sectPr w:rsidR="00A121AD" w:rsidSect="00F958B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252A39" w:rsidRDefault="00252A39" w:rsidP="00252A39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ВВЕДЕНИЕ</w:t>
      </w:r>
    </w:p>
    <w:p w:rsidR="00252A39" w:rsidRPr="00252A39" w:rsidRDefault="00252A39" w:rsidP="00BB24DB">
      <w:pPr>
        <w:suppressAutoHyphens/>
        <w:rPr>
          <w:rFonts w:ascii="Arial" w:hAnsi="Arial" w:cs="Arial"/>
          <w:sz w:val="24"/>
          <w:szCs w:val="24"/>
        </w:rPr>
      </w:pPr>
      <w:r w:rsidRPr="00252A39">
        <w:rPr>
          <w:rFonts w:ascii="Arial" w:hAnsi="Arial" w:cs="Arial"/>
          <w:sz w:val="24"/>
          <w:szCs w:val="24"/>
        </w:rPr>
        <w:t xml:space="preserve">Выполнение </w:t>
      </w:r>
      <w:bookmarkStart w:id="1" w:name="OLE_LINK1"/>
      <w:r w:rsidRPr="00252A39">
        <w:rPr>
          <w:rFonts w:ascii="Arial" w:hAnsi="Arial" w:cs="Arial"/>
          <w:sz w:val="24"/>
          <w:szCs w:val="24"/>
        </w:rPr>
        <w:t xml:space="preserve">методических рекомендаций по установлению </w:t>
      </w:r>
      <w:proofErr w:type="gramStart"/>
      <w:r w:rsidRPr="00252A39">
        <w:rPr>
          <w:rFonts w:ascii="Arial" w:hAnsi="Arial" w:cs="Arial"/>
          <w:sz w:val="24"/>
          <w:szCs w:val="24"/>
        </w:rPr>
        <w:t>регламентов высотного зонирования застройки центральной части города Новосибирска</w:t>
      </w:r>
      <w:bookmarkEnd w:id="1"/>
      <w:proofErr w:type="gramEnd"/>
      <w:r w:rsidRPr="00252A39">
        <w:rPr>
          <w:rFonts w:ascii="Arial" w:hAnsi="Arial" w:cs="Arial"/>
          <w:sz w:val="24"/>
          <w:szCs w:val="24"/>
        </w:rPr>
        <w:t xml:space="preserve"> производится в соответствии с техническим </w:t>
      </w:r>
      <w:proofErr w:type="spellStart"/>
      <w:r w:rsidRPr="00252A39">
        <w:rPr>
          <w:rFonts w:ascii="Arial" w:hAnsi="Arial" w:cs="Arial"/>
          <w:sz w:val="24"/>
          <w:szCs w:val="24"/>
        </w:rPr>
        <w:t>заданием</w:t>
      </w:r>
      <w:r w:rsidR="007958BD">
        <w:rPr>
          <w:rFonts w:ascii="Arial" w:hAnsi="Arial" w:cs="Arial"/>
          <w:sz w:val="24"/>
          <w:szCs w:val="24"/>
        </w:rPr>
        <w:t>муниципального</w:t>
      </w:r>
      <w:proofErr w:type="spellEnd"/>
      <w:r w:rsidR="007958BD">
        <w:rPr>
          <w:rFonts w:ascii="Arial" w:hAnsi="Arial" w:cs="Arial"/>
          <w:sz w:val="24"/>
          <w:szCs w:val="24"/>
        </w:rPr>
        <w:t xml:space="preserve"> контракта №21-13 от </w:t>
      </w:r>
      <w:r w:rsidR="008A02B9">
        <w:rPr>
          <w:rFonts w:ascii="Arial" w:hAnsi="Arial" w:cs="Arial"/>
          <w:sz w:val="24"/>
          <w:szCs w:val="24"/>
        </w:rPr>
        <w:t>14.05.2013 г.</w:t>
      </w:r>
    </w:p>
    <w:p w:rsidR="00252A39" w:rsidRPr="00252A39" w:rsidRDefault="00252A39" w:rsidP="00BB24DB">
      <w:pPr>
        <w:suppressAutoHyphens/>
        <w:rPr>
          <w:rFonts w:ascii="Arial" w:hAnsi="Arial" w:cs="Arial"/>
          <w:sz w:val="24"/>
          <w:szCs w:val="24"/>
        </w:rPr>
      </w:pPr>
      <w:r w:rsidRPr="00252A39">
        <w:rPr>
          <w:rFonts w:ascii="Arial" w:hAnsi="Arial" w:cs="Arial"/>
          <w:sz w:val="24"/>
          <w:szCs w:val="24"/>
        </w:rPr>
        <w:t>Территория, для которой разрабатываются методические рекомендации по установлению регламентов высотного зонирования застройки, располагается в Центральном и Железнодорожном районах, Центрального округа города Новосибирска. Территория площадью 863 га ограничена полосой отвода Западно-Сибирской железной дороги, ул. </w:t>
      </w:r>
      <w:proofErr w:type="spellStart"/>
      <w:r w:rsidRPr="00252A39">
        <w:rPr>
          <w:rFonts w:ascii="Arial" w:hAnsi="Arial" w:cs="Arial"/>
          <w:sz w:val="24"/>
          <w:szCs w:val="24"/>
        </w:rPr>
        <w:t>Ипподромской</w:t>
      </w:r>
      <w:proofErr w:type="spellEnd"/>
      <w:r w:rsidRPr="00252A39">
        <w:rPr>
          <w:rFonts w:ascii="Arial" w:hAnsi="Arial" w:cs="Arial"/>
          <w:sz w:val="24"/>
          <w:szCs w:val="24"/>
        </w:rPr>
        <w:t>, Каменской магистралью.</w:t>
      </w:r>
    </w:p>
    <w:p w:rsidR="00252A39" w:rsidRPr="00252A39" w:rsidRDefault="00252A39" w:rsidP="00252A39">
      <w:pPr>
        <w:pStyle w:val="a3"/>
        <w:ind w:left="0" w:firstLine="0"/>
        <w:rPr>
          <w:rFonts w:ascii="Arial" w:hAnsi="Arial" w:cs="Arial"/>
          <w:sz w:val="24"/>
          <w:szCs w:val="24"/>
        </w:rPr>
      </w:pPr>
    </w:p>
    <w:p w:rsidR="00C85C70" w:rsidRPr="006C280B" w:rsidRDefault="00240856" w:rsidP="006C280B">
      <w:pPr>
        <w:pStyle w:val="a3"/>
        <w:numPr>
          <w:ilvl w:val="0"/>
          <w:numId w:val="9"/>
        </w:numPr>
        <w:ind w:left="0" w:firstLine="0"/>
        <w:rPr>
          <w:rFonts w:ascii="Arial" w:hAnsi="Arial" w:cs="Arial"/>
          <w:b/>
          <w:sz w:val="24"/>
          <w:szCs w:val="24"/>
        </w:rPr>
      </w:pPr>
      <w:r w:rsidRPr="006C280B">
        <w:rPr>
          <w:rFonts w:ascii="Arial" w:hAnsi="Arial" w:cs="Arial"/>
          <w:b/>
          <w:sz w:val="24"/>
          <w:szCs w:val="24"/>
        </w:rPr>
        <w:t>Существующее состояние и использование территории</w:t>
      </w:r>
    </w:p>
    <w:p w:rsidR="006C280B" w:rsidRDefault="006C280B" w:rsidP="006C280B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7D1AF5" w:rsidRPr="00BB553C" w:rsidRDefault="007D1AF5" w:rsidP="00BB24DB">
      <w:pPr>
        <w:suppressAutoHyphens/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Планировочная структура и застройка территории формировалась на протяжении всего существования города Новосибирска.</w:t>
      </w:r>
    </w:p>
    <w:p w:rsidR="007D1AF5" w:rsidRPr="00BB553C" w:rsidRDefault="007D1AF5" w:rsidP="00BB24DB">
      <w:pPr>
        <w:suppressAutoHyphens/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Наиболее характерные элементы последовательно сменявшихся этапов формирования планировочной структуры - кварталы, укрупнённые кварталы, жилые массивы, микрорайоны – сосуществуют в сложившейся планировочной структуре</w:t>
      </w:r>
      <w:r w:rsidR="00ED27FE">
        <w:rPr>
          <w:rFonts w:ascii="Arial" w:hAnsi="Arial" w:cs="Arial"/>
          <w:sz w:val="24"/>
          <w:szCs w:val="24"/>
        </w:rPr>
        <w:t xml:space="preserve"> города</w:t>
      </w:r>
      <w:r w:rsidRPr="00BB553C">
        <w:rPr>
          <w:rFonts w:ascii="Arial" w:hAnsi="Arial" w:cs="Arial"/>
          <w:sz w:val="24"/>
          <w:szCs w:val="24"/>
        </w:rPr>
        <w:t>.</w:t>
      </w:r>
    </w:p>
    <w:p w:rsidR="007D1AF5" w:rsidRPr="00BB553C" w:rsidRDefault="007D1AF5" w:rsidP="00BB24DB">
      <w:pPr>
        <w:suppressAutoHyphens/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Элементы вновь формирующейся застройки постепенно включаются в участки со сложившейся планировочной структурой. На территории </w:t>
      </w:r>
      <w:r w:rsidR="00ED27FE">
        <w:rPr>
          <w:rFonts w:ascii="Arial" w:hAnsi="Arial" w:cs="Arial"/>
          <w:sz w:val="24"/>
          <w:szCs w:val="24"/>
        </w:rPr>
        <w:t xml:space="preserve">центральной части города Новосибирска </w:t>
      </w:r>
      <w:r w:rsidRPr="00BB553C">
        <w:rPr>
          <w:rFonts w:ascii="Arial" w:hAnsi="Arial" w:cs="Arial"/>
          <w:sz w:val="24"/>
          <w:szCs w:val="24"/>
        </w:rPr>
        <w:t xml:space="preserve">отсутствуют планировочные элементы, полностью сохранившие свою </w:t>
      </w:r>
      <w:r w:rsidR="00ED27FE">
        <w:rPr>
          <w:rFonts w:ascii="Arial" w:hAnsi="Arial" w:cs="Arial"/>
          <w:sz w:val="24"/>
          <w:szCs w:val="24"/>
        </w:rPr>
        <w:t xml:space="preserve">первоначальную </w:t>
      </w:r>
      <w:r w:rsidRPr="00BB553C">
        <w:rPr>
          <w:rFonts w:ascii="Arial" w:hAnsi="Arial" w:cs="Arial"/>
          <w:sz w:val="24"/>
          <w:szCs w:val="24"/>
        </w:rPr>
        <w:t>структуру.</w:t>
      </w:r>
    </w:p>
    <w:p w:rsidR="007D1AF5" w:rsidRPr="00BB553C" w:rsidRDefault="007D1AF5" w:rsidP="00BB24DB">
      <w:pPr>
        <w:suppressAutoHyphens/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Центральные (общественно-деловые) элементы застройки постепенно проникают на участки с преимущественно жилой застройк</w:t>
      </w:r>
      <w:r w:rsidR="00ED27FE">
        <w:rPr>
          <w:rFonts w:ascii="Arial" w:hAnsi="Arial" w:cs="Arial"/>
          <w:sz w:val="24"/>
          <w:szCs w:val="24"/>
        </w:rPr>
        <w:t>ой</w:t>
      </w:r>
      <w:r w:rsidRPr="00BB553C">
        <w:rPr>
          <w:rFonts w:ascii="Arial" w:hAnsi="Arial" w:cs="Arial"/>
          <w:sz w:val="24"/>
          <w:szCs w:val="24"/>
        </w:rPr>
        <w:t>. Новая многоэтажная жилая застройка занимает участки, освободившиеся за счёт сноса ранее построенных зданий различного назначения (жилого малой и средней этажности, общественного, производственного). Ранее застроенные производственные территории заполняются зданиями жилого и общественно-делового назначения. Сокращается про</w:t>
      </w:r>
      <w:r w:rsidR="00ED27FE">
        <w:rPr>
          <w:rFonts w:ascii="Arial" w:hAnsi="Arial" w:cs="Arial"/>
          <w:sz w:val="24"/>
          <w:szCs w:val="24"/>
        </w:rPr>
        <w:t xml:space="preserve">тяжённость улично-дорожной сети </w:t>
      </w:r>
      <w:r w:rsidRPr="00BB553C">
        <w:rPr>
          <w:rFonts w:ascii="Arial" w:hAnsi="Arial" w:cs="Arial"/>
          <w:sz w:val="24"/>
          <w:szCs w:val="24"/>
        </w:rPr>
        <w:t>преимущественно за счёт жилых улиц и проездов производственных предприятий. Растёт плотность застройки территории</w:t>
      </w:r>
      <w:r w:rsidR="00ED27FE">
        <w:rPr>
          <w:rFonts w:ascii="Arial" w:hAnsi="Arial" w:cs="Arial"/>
          <w:sz w:val="24"/>
          <w:szCs w:val="24"/>
        </w:rPr>
        <w:t xml:space="preserve">, </w:t>
      </w:r>
      <w:r w:rsidRPr="00BB553C">
        <w:rPr>
          <w:rFonts w:ascii="Arial" w:hAnsi="Arial" w:cs="Arial"/>
          <w:sz w:val="24"/>
          <w:szCs w:val="24"/>
        </w:rPr>
        <w:t>средняя и максимальная этажность</w:t>
      </w:r>
      <w:r w:rsidR="00ED27FE">
        <w:rPr>
          <w:rFonts w:ascii="Arial" w:hAnsi="Arial" w:cs="Arial"/>
          <w:sz w:val="24"/>
          <w:szCs w:val="24"/>
        </w:rPr>
        <w:t xml:space="preserve">, появляется </w:t>
      </w:r>
      <w:r w:rsidRPr="00BB553C">
        <w:rPr>
          <w:rFonts w:ascii="Arial" w:hAnsi="Arial" w:cs="Arial"/>
          <w:sz w:val="24"/>
          <w:szCs w:val="24"/>
        </w:rPr>
        <w:t>высотный контраст застройки.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0E14C3">
        <w:rPr>
          <w:rFonts w:ascii="Arial" w:hAnsi="Arial" w:cs="Arial"/>
          <w:sz w:val="24"/>
          <w:szCs w:val="24"/>
        </w:rPr>
        <w:t xml:space="preserve">Планировочная структура территории </w:t>
      </w:r>
      <w:r w:rsidR="00485C99" w:rsidRPr="000E14C3">
        <w:rPr>
          <w:rFonts w:ascii="Arial" w:hAnsi="Arial" w:cs="Arial"/>
          <w:sz w:val="24"/>
          <w:szCs w:val="24"/>
        </w:rPr>
        <w:t xml:space="preserve">центра города </w:t>
      </w:r>
      <w:r w:rsidRPr="000E14C3">
        <w:rPr>
          <w:rFonts w:ascii="Arial" w:hAnsi="Arial" w:cs="Arial"/>
          <w:sz w:val="24"/>
          <w:szCs w:val="24"/>
        </w:rPr>
        <w:t xml:space="preserve">сформирована на основе двух </w:t>
      </w:r>
      <w:r w:rsidR="00D15370" w:rsidRPr="000E14C3">
        <w:rPr>
          <w:rFonts w:ascii="Arial" w:hAnsi="Arial" w:cs="Arial"/>
          <w:sz w:val="24"/>
          <w:szCs w:val="24"/>
        </w:rPr>
        <w:t>ортогональных сетей улиц</w:t>
      </w:r>
      <w:r w:rsidRPr="000E14C3">
        <w:rPr>
          <w:rFonts w:ascii="Arial" w:hAnsi="Arial" w:cs="Arial"/>
          <w:sz w:val="24"/>
          <w:szCs w:val="24"/>
        </w:rPr>
        <w:t xml:space="preserve">. Первая сеть покрывала Вокзальную часть, вторая – Центральную часть исторического ядра города. На стыках прямоугольных сетей улиц между собой и с полосой отвода железной дороги, а также в районе </w:t>
      </w:r>
      <w:r w:rsidR="00D15370" w:rsidRPr="000E14C3">
        <w:rPr>
          <w:rFonts w:ascii="Arial" w:hAnsi="Arial" w:cs="Arial"/>
          <w:sz w:val="24"/>
          <w:szCs w:val="24"/>
        </w:rPr>
        <w:t>поселка мостостроителей,</w:t>
      </w:r>
      <w:r w:rsidRPr="000E14C3">
        <w:rPr>
          <w:rFonts w:ascii="Arial" w:hAnsi="Arial" w:cs="Arial"/>
          <w:sz w:val="24"/>
          <w:szCs w:val="24"/>
        </w:rPr>
        <w:t xml:space="preserve"> сформирова</w:t>
      </w:r>
      <w:r w:rsidR="00D15370" w:rsidRPr="000E14C3">
        <w:rPr>
          <w:rFonts w:ascii="Arial" w:hAnsi="Arial" w:cs="Arial"/>
          <w:sz w:val="24"/>
          <w:szCs w:val="24"/>
        </w:rPr>
        <w:t>лись</w:t>
      </w:r>
      <w:r w:rsidRPr="000E14C3">
        <w:rPr>
          <w:rFonts w:ascii="Arial" w:hAnsi="Arial" w:cs="Arial"/>
          <w:sz w:val="24"/>
          <w:szCs w:val="24"/>
        </w:rPr>
        <w:t xml:space="preserve"> кварталы более сложной формы: косоугольные, треугольные, многоугольные. Дальнейшее изменение планировочной структуры производилось преимущественно за счёт</w:t>
      </w:r>
      <w:r w:rsidRPr="00BB553C">
        <w:rPr>
          <w:rFonts w:ascii="Arial" w:hAnsi="Arial" w:cs="Arial"/>
          <w:sz w:val="24"/>
          <w:szCs w:val="24"/>
        </w:rPr>
        <w:t xml:space="preserve"> объединения </w:t>
      </w:r>
      <w:proofErr w:type="spellStart"/>
      <w:r w:rsidRPr="00BB553C">
        <w:rPr>
          <w:rFonts w:ascii="Arial" w:hAnsi="Arial" w:cs="Arial"/>
          <w:sz w:val="24"/>
          <w:szCs w:val="24"/>
        </w:rPr>
        <w:t>межуличных</w:t>
      </w:r>
      <w:proofErr w:type="spellEnd"/>
      <w:r w:rsidRPr="00BB553C">
        <w:rPr>
          <w:rFonts w:ascii="Arial" w:hAnsi="Arial" w:cs="Arial"/>
          <w:sz w:val="24"/>
          <w:szCs w:val="24"/>
        </w:rPr>
        <w:t xml:space="preserve"> терр</w:t>
      </w:r>
      <w:r w:rsidR="00485C99">
        <w:rPr>
          <w:rFonts w:ascii="Arial" w:hAnsi="Arial" w:cs="Arial"/>
          <w:sz w:val="24"/>
          <w:szCs w:val="24"/>
        </w:rPr>
        <w:t xml:space="preserve">иторий. </w:t>
      </w:r>
      <w:r w:rsidRPr="00BB553C">
        <w:rPr>
          <w:rFonts w:ascii="Arial" w:hAnsi="Arial" w:cs="Arial"/>
          <w:sz w:val="24"/>
          <w:szCs w:val="24"/>
        </w:rPr>
        <w:t>Степень изменения (укрупнения) исходной планировочной структуры территории растёт в северо-западном направлении. С северо-запада на юго-восток исходную планировочную структуру перерезают магистрали Вокзальная и Кирова. На основе группы кварталов юго-западной части (</w:t>
      </w:r>
      <w:r w:rsidR="00D15370">
        <w:rPr>
          <w:rFonts w:ascii="Arial" w:hAnsi="Arial" w:cs="Arial"/>
          <w:sz w:val="24"/>
          <w:szCs w:val="24"/>
        </w:rPr>
        <w:t>район</w:t>
      </w:r>
      <w:r w:rsidRPr="00BB553C">
        <w:rPr>
          <w:rFonts w:ascii="Arial" w:hAnsi="Arial" w:cs="Arial"/>
          <w:sz w:val="24"/>
          <w:szCs w:val="24"/>
        </w:rPr>
        <w:t xml:space="preserve"> улицы Гоголя) сформирован жилой массив. Из кварталов большей части Вокзального района сформированы два микр</w:t>
      </w:r>
      <w:r w:rsidRPr="00BB553C">
        <w:rPr>
          <w:rFonts w:ascii="Arial" w:hAnsi="Arial" w:cs="Arial"/>
          <w:sz w:val="24"/>
          <w:szCs w:val="24"/>
        </w:rPr>
        <w:t>о</w:t>
      </w:r>
      <w:r w:rsidRPr="00BB553C">
        <w:rPr>
          <w:rFonts w:ascii="Arial" w:hAnsi="Arial" w:cs="Arial"/>
          <w:sz w:val="24"/>
          <w:szCs w:val="24"/>
        </w:rPr>
        <w:t>района Челюскинского жилого массива. Границы микрорайонов совпадают с кра</w:t>
      </w:r>
      <w:r w:rsidRPr="00BB553C">
        <w:rPr>
          <w:rFonts w:ascii="Arial" w:hAnsi="Arial" w:cs="Arial"/>
          <w:sz w:val="24"/>
          <w:szCs w:val="24"/>
        </w:rPr>
        <w:t>с</w:t>
      </w:r>
      <w:r w:rsidRPr="00BB553C">
        <w:rPr>
          <w:rFonts w:ascii="Arial" w:hAnsi="Arial" w:cs="Arial"/>
          <w:sz w:val="24"/>
          <w:szCs w:val="24"/>
        </w:rPr>
        <w:t xml:space="preserve">ными линиями улиц исходной квартальной сети. Улицы </w:t>
      </w:r>
      <w:proofErr w:type="gramStart"/>
      <w:r w:rsidRPr="00BB553C">
        <w:rPr>
          <w:rFonts w:ascii="Arial" w:hAnsi="Arial" w:cs="Arial"/>
          <w:sz w:val="24"/>
          <w:szCs w:val="24"/>
        </w:rPr>
        <w:t>Сибирская</w:t>
      </w:r>
      <w:proofErr w:type="gramEnd"/>
      <w:r w:rsidRPr="00BB553C">
        <w:rPr>
          <w:rFonts w:ascii="Arial" w:hAnsi="Arial" w:cs="Arial"/>
          <w:sz w:val="24"/>
          <w:szCs w:val="24"/>
        </w:rPr>
        <w:t xml:space="preserve"> и 1905</w:t>
      </w:r>
      <w:r w:rsidR="00D15370">
        <w:rPr>
          <w:rFonts w:ascii="Arial" w:hAnsi="Arial" w:cs="Arial"/>
          <w:sz w:val="24"/>
          <w:szCs w:val="24"/>
        </w:rPr>
        <w:t>-го</w:t>
      </w:r>
      <w:r w:rsidRPr="00BB553C">
        <w:rPr>
          <w:rFonts w:ascii="Arial" w:hAnsi="Arial" w:cs="Arial"/>
          <w:sz w:val="24"/>
          <w:szCs w:val="24"/>
        </w:rPr>
        <w:t xml:space="preserve"> года (бывшей Переселенческой) использованы в качестве </w:t>
      </w:r>
      <w:proofErr w:type="spellStart"/>
      <w:r w:rsidRPr="00BB553C">
        <w:rPr>
          <w:rFonts w:ascii="Arial" w:hAnsi="Arial" w:cs="Arial"/>
          <w:sz w:val="24"/>
          <w:szCs w:val="24"/>
        </w:rPr>
        <w:t>внутримикрорайонных</w:t>
      </w:r>
      <w:proofErr w:type="spellEnd"/>
      <w:r w:rsidRPr="00BB553C">
        <w:rPr>
          <w:rFonts w:ascii="Arial" w:hAnsi="Arial" w:cs="Arial"/>
          <w:sz w:val="24"/>
          <w:szCs w:val="24"/>
        </w:rPr>
        <w:t xml:space="preserve"> прое</w:t>
      </w:r>
      <w:r w:rsidRPr="00BB553C">
        <w:rPr>
          <w:rFonts w:ascii="Arial" w:hAnsi="Arial" w:cs="Arial"/>
          <w:sz w:val="24"/>
          <w:szCs w:val="24"/>
        </w:rPr>
        <w:t>з</w:t>
      </w:r>
      <w:r w:rsidRPr="00BB553C">
        <w:rPr>
          <w:rFonts w:ascii="Arial" w:hAnsi="Arial" w:cs="Arial"/>
          <w:sz w:val="24"/>
          <w:szCs w:val="24"/>
        </w:rPr>
        <w:t xml:space="preserve">дов. 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Площадь большинства кварталов в вокзальной части 2,8</w:t>
      </w:r>
      <w:r w:rsidR="00D15370">
        <w:rPr>
          <w:rFonts w:ascii="Arial" w:hAnsi="Arial" w:cs="Arial"/>
          <w:sz w:val="24"/>
          <w:szCs w:val="24"/>
        </w:rPr>
        <w:t> </w:t>
      </w:r>
      <w:r w:rsidRPr="00BB553C">
        <w:rPr>
          <w:rFonts w:ascii="Arial" w:hAnsi="Arial" w:cs="Arial"/>
          <w:sz w:val="24"/>
          <w:szCs w:val="24"/>
        </w:rPr>
        <w:t>десятин</w:t>
      </w:r>
      <w:r w:rsidR="00985CC1">
        <w:rPr>
          <w:rFonts w:ascii="Arial" w:hAnsi="Arial" w:cs="Arial"/>
          <w:sz w:val="24"/>
          <w:szCs w:val="24"/>
        </w:rPr>
        <w:t xml:space="preserve"> (3,0576 га)</w:t>
      </w:r>
      <w:r w:rsidRPr="00BB553C">
        <w:rPr>
          <w:rFonts w:ascii="Arial" w:hAnsi="Arial" w:cs="Arial"/>
          <w:sz w:val="24"/>
          <w:szCs w:val="24"/>
        </w:rPr>
        <w:t>, в центральной части от 1,5 до 2,5 десятин</w:t>
      </w:r>
      <w:r w:rsidR="000D29EB">
        <w:rPr>
          <w:rFonts w:ascii="Arial" w:hAnsi="Arial" w:cs="Arial"/>
          <w:sz w:val="24"/>
          <w:szCs w:val="24"/>
        </w:rPr>
        <w:t xml:space="preserve"> (1,638</w:t>
      </w:r>
      <w:r w:rsidR="00D15370">
        <w:rPr>
          <w:rFonts w:ascii="Arial" w:hAnsi="Arial" w:cs="Arial"/>
          <w:sz w:val="24"/>
          <w:szCs w:val="24"/>
        </w:rPr>
        <w:t xml:space="preserve"> </w:t>
      </w:r>
      <w:r w:rsidR="000D29EB">
        <w:rPr>
          <w:rFonts w:ascii="Arial" w:hAnsi="Arial" w:cs="Arial"/>
          <w:sz w:val="24"/>
          <w:szCs w:val="24"/>
        </w:rPr>
        <w:t>-</w:t>
      </w:r>
      <w:r w:rsidR="00D15370">
        <w:rPr>
          <w:rFonts w:ascii="Arial" w:hAnsi="Arial" w:cs="Arial"/>
          <w:sz w:val="24"/>
          <w:szCs w:val="24"/>
        </w:rPr>
        <w:t xml:space="preserve"> </w:t>
      </w:r>
      <w:r w:rsidR="000D29EB">
        <w:rPr>
          <w:rFonts w:ascii="Arial" w:hAnsi="Arial" w:cs="Arial"/>
          <w:sz w:val="24"/>
          <w:szCs w:val="24"/>
        </w:rPr>
        <w:t>2,73 га)</w:t>
      </w:r>
      <w:r w:rsidRPr="00BB553C">
        <w:rPr>
          <w:rFonts w:ascii="Arial" w:hAnsi="Arial" w:cs="Arial"/>
          <w:sz w:val="24"/>
          <w:szCs w:val="24"/>
        </w:rPr>
        <w:t>. Количество участков зе</w:t>
      </w:r>
      <w:r w:rsidRPr="00BB553C">
        <w:rPr>
          <w:rFonts w:ascii="Arial" w:hAnsi="Arial" w:cs="Arial"/>
          <w:sz w:val="24"/>
          <w:szCs w:val="24"/>
        </w:rPr>
        <w:t>м</w:t>
      </w:r>
      <w:r w:rsidRPr="00BB553C">
        <w:rPr>
          <w:rFonts w:ascii="Arial" w:hAnsi="Arial" w:cs="Arial"/>
          <w:sz w:val="24"/>
          <w:szCs w:val="24"/>
        </w:rPr>
        <w:t>левладений в большинстве кварталов вокзальной части 18 – 22, в центральной ча</w:t>
      </w:r>
      <w:r w:rsidRPr="00BB553C">
        <w:rPr>
          <w:rFonts w:ascii="Arial" w:hAnsi="Arial" w:cs="Arial"/>
          <w:sz w:val="24"/>
          <w:szCs w:val="24"/>
        </w:rPr>
        <w:t>с</w:t>
      </w:r>
      <w:r w:rsidRPr="00BB553C">
        <w:rPr>
          <w:rFonts w:ascii="Arial" w:hAnsi="Arial" w:cs="Arial"/>
          <w:sz w:val="24"/>
          <w:szCs w:val="24"/>
        </w:rPr>
        <w:lastRenderedPageBreak/>
        <w:t>ти – 12</w:t>
      </w:r>
      <w:r w:rsidR="00D15370">
        <w:rPr>
          <w:rFonts w:ascii="Arial" w:hAnsi="Arial" w:cs="Arial"/>
          <w:sz w:val="24"/>
          <w:szCs w:val="24"/>
        </w:rPr>
        <w:t xml:space="preserve"> </w:t>
      </w:r>
      <w:r w:rsidRPr="00BB553C">
        <w:rPr>
          <w:rFonts w:ascii="Arial" w:hAnsi="Arial" w:cs="Arial"/>
          <w:sz w:val="24"/>
          <w:szCs w:val="24"/>
        </w:rPr>
        <w:t>-</w:t>
      </w:r>
      <w:r w:rsidR="00D15370">
        <w:rPr>
          <w:rFonts w:ascii="Arial" w:hAnsi="Arial" w:cs="Arial"/>
          <w:sz w:val="24"/>
          <w:szCs w:val="24"/>
        </w:rPr>
        <w:t xml:space="preserve"> </w:t>
      </w:r>
      <w:r w:rsidRPr="00BB553C">
        <w:rPr>
          <w:rFonts w:ascii="Arial" w:hAnsi="Arial" w:cs="Arial"/>
          <w:sz w:val="24"/>
          <w:szCs w:val="24"/>
        </w:rPr>
        <w:t>20. Средняя площадь участка домовладения вокзальной и центральной частей - около 300 кв. саженей</w:t>
      </w:r>
      <w:r w:rsidR="000D29EB">
        <w:rPr>
          <w:rFonts w:ascii="Arial" w:hAnsi="Arial" w:cs="Arial"/>
          <w:sz w:val="24"/>
          <w:szCs w:val="24"/>
        </w:rPr>
        <w:t xml:space="preserve"> (1365,675 кв. м.)</w:t>
      </w:r>
      <w:r w:rsidRPr="00BB553C">
        <w:rPr>
          <w:rFonts w:ascii="Arial" w:hAnsi="Arial" w:cs="Arial"/>
          <w:sz w:val="24"/>
          <w:szCs w:val="24"/>
        </w:rPr>
        <w:t>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Прямоугольные кварталы исходной планировочной сети, первоначально ра</w:t>
      </w:r>
      <w:r w:rsidRPr="00BB553C">
        <w:rPr>
          <w:rFonts w:ascii="Arial" w:hAnsi="Arial" w:cs="Arial"/>
          <w:sz w:val="24"/>
          <w:szCs w:val="24"/>
        </w:rPr>
        <w:t>з</w:t>
      </w:r>
      <w:r w:rsidRPr="00BB553C">
        <w:rPr>
          <w:rFonts w:ascii="Arial" w:hAnsi="Arial" w:cs="Arial"/>
          <w:sz w:val="24"/>
          <w:szCs w:val="24"/>
        </w:rPr>
        <w:t>межёванные на два ряда участков домовладений, изменяли структуру землепольз</w:t>
      </w:r>
      <w:r w:rsidRPr="00BB553C">
        <w:rPr>
          <w:rFonts w:ascii="Arial" w:hAnsi="Arial" w:cs="Arial"/>
          <w:sz w:val="24"/>
          <w:szCs w:val="24"/>
        </w:rPr>
        <w:t>о</w:t>
      </w:r>
      <w:r w:rsidRPr="00BB553C">
        <w:rPr>
          <w:rFonts w:ascii="Arial" w:hAnsi="Arial" w:cs="Arial"/>
          <w:sz w:val="24"/>
          <w:szCs w:val="24"/>
        </w:rPr>
        <w:t>вания за счёт объединения землевладений. Следы первоначальной структуры зе</w:t>
      </w:r>
      <w:r w:rsidRPr="00BB553C">
        <w:rPr>
          <w:rFonts w:ascii="Arial" w:hAnsi="Arial" w:cs="Arial"/>
          <w:sz w:val="24"/>
          <w:szCs w:val="24"/>
        </w:rPr>
        <w:t>м</w:t>
      </w:r>
      <w:r w:rsidRPr="00BB553C">
        <w:rPr>
          <w:rFonts w:ascii="Arial" w:hAnsi="Arial" w:cs="Arial"/>
          <w:sz w:val="24"/>
          <w:szCs w:val="24"/>
        </w:rPr>
        <w:t>лепользования лучше всего сохранены в южной части территории, едва прочитыв</w:t>
      </w:r>
      <w:r w:rsidRPr="00BB553C">
        <w:rPr>
          <w:rFonts w:ascii="Arial" w:hAnsi="Arial" w:cs="Arial"/>
          <w:sz w:val="24"/>
          <w:szCs w:val="24"/>
        </w:rPr>
        <w:t>а</w:t>
      </w:r>
      <w:r w:rsidRPr="00BB553C">
        <w:rPr>
          <w:rFonts w:ascii="Arial" w:hAnsi="Arial" w:cs="Arial"/>
          <w:sz w:val="24"/>
          <w:szCs w:val="24"/>
        </w:rPr>
        <w:t>ются в центральной части и вовсе утрачены в северной.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Планировочный модуль построен на сети вокзальной части 3 га, на сети це</w:t>
      </w:r>
      <w:r w:rsidRPr="00BB553C">
        <w:rPr>
          <w:rFonts w:ascii="Arial" w:hAnsi="Arial" w:cs="Arial"/>
          <w:sz w:val="24"/>
          <w:szCs w:val="24"/>
        </w:rPr>
        <w:t>н</w:t>
      </w:r>
      <w:r w:rsidRPr="00BB553C">
        <w:rPr>
          <w:rFonts w:ascii="Arial" w:hAnsi="Arial" w:cs="Arial"/>
          <w:sz w:val="24"/>
          <w:szCs w:val="24"/>
        </w:rPr>
        <w:t xml:space="preserve">тральной части от 1,64 до 2,73 га. 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На территории сосуществуют строения - представители всех этапов развития города – от конца </w:t>
      </w:r>
      <w:r w:rsidRPr="00BB553C">
        <w:rPr>
          <w:rFonts w:ascii="Arial" w:hAnsi="Arial" w:cs="Arial"/>
          <w:sz w:val="24"/>
          <w:szCs w:val="24"/>
          <w:lang w:val="en-US"/>
        </w:rPr>
        <w:t>XIX</w:t>
      </w:r>
      <w:r w:rsidRPr="00BB553C">
        <w:rPr>
          <w:rFonts w:ascii="Arial" w:hAnsi="Arial" w:cs="Arial"/>
          <w:sz w:val="24"/>
          <w:szCs w:val="24"/>
        </w:rPr>
        <w:t xml:space="preserve"> до начала </w:t>
      </w:r>
      <w:r w:rsidRPr="00BB553C">
        <w:rPr>
          <w:rFonts w:ascii="Arial" w:hAnsi="Arial" w:cs="Arial"/>
          <w:sz w:val="24"/>
          <w:szCs w:val="24"/>
          <w:lang w:val="en-US"/>
        </w:rPr>
        <w:t>XXI</w:t>
      </w:r>
      <w:r w:rsidR="00D15370">
        <w:rPr>
          <w:rFonts w:ascii="Arial" w:hAnsi="Arial" w:cs="Arial"/>
          <w:sz w:val="24"/>
          <w:szCs w:val="24"/>
        </w:rPr>
        <w:t xml:space="preserve"> </w:t>
      </w:r>
      <w:r w:rsidR="000D29EB" w:rsidRPr="00BB553C">
        <w:rPr>
          <w:rFonts w:ascii="Arial" w:hAnsi="Arial" w:cs="Arial"/>
          <w:sz w:val="24"/>
          <w:szCs w:val="24"/>
        </w:rPr>
        <w:t>века</w:t>
      </w:r>
      <w:r w:rsidRPr="00BB553C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553C">
        <w:rPr>
          <w:rFonts w:ascii="Arial" w:hAnsi="Arial" w:cs="Arial"/>
          <w:sz w:val="24"/>
          <w:szCs w:val="24"/>
        </w:rPr>
        <w:t>Строения различны по этажности (от 1 до 27), материалу стен (деревянные, кирпичные, бетонные, стальные многослойные) и функциональному назначению (жилые, общественные, производственные).</w:t>
      </w:r>
      <w:proofErr w:type="gramEnd"/>
      <w:r w:rsidRPr="00BB553C">
        <w:rPr>
          <w:rFonts w:ascii="Arial" w:hAnsi="Arial" w:cs="Arial"/>
          <w:sz w:val="24"/>
          <w:szCs w:val="24"/>
        </w:rPr>
        <w:t xml:space="preserve"> Высота этажа большинства жилых зданий 2,7; 2,8; 3,0 м. Высота этажа большинства адм</w:t>
      </w:r>
      <w:r w:rsidRPr="00BB553C">
        <w:rPr>
          <w:rFonts w:ascii="Arial" w:hAnsi="Arial" w:cs="Arial"/>
          <w:sz w:val="24"/>
          <w:szCs w:val="24"/>
        </w:rPr>
        <w:t>и</w:t>
      </w:r>
      <w:r w:rsidRPr="00BB553C">
        <w:rPr>
          <w:rFonts w:ascii="Arial" w:hAnsi="Arial" w:cs="Arial"/>
          <w:sz w:val="24"/>
          <w:szCs w:val="24"/>
        </w:rPr>
        <w:t xml:space="preserve">нистративных зданий 3,3; 3,6; 3,9 м. Для </w:t>
      </w:r>
      <w:r w:rsidR="004F09BD">
        <w:rPr>
          <w:rFonts w:ascii="Arial" w:hAnsi="Arial" w:cs="Arial"/>
          <w:sz w:val="24"/>
          <w:szCs w:val="24"/>
        </w:rPr>
        <w:t xml:space="preserve">центральной </w:t>
      </w:r>
      <w:r w:rsidRPr="00BB553C">
        <w:rPr>
          <w:rFonts w:ascii="Arial" w:hAnsi="Arial" w:cs="Arial"/>
          <w:sz w:val="24"/>
          <w:szCs w:val="24"/>
        </w:rPr>
        <w:t>территории характерен выс</w:t>
      </w:r>
      <w:r w:rsidRPr="00BB553C">
        <w:rPr>
          <w:rFonts w:ascii="Arial" w:hAnsi="Arial" w:cs="Arial"/>
          <w:sz w:val="24"/>
          <w:szCs w:val="24"/>
        </w:rPr>
        <w:t>о</w:t>
      </w:r>
      <w:r w:rsidRPr="00BB553C">
        <w:rPr>
          <w:rFonts w:ascii="Arial" w:hAnsi="Arial" w:cs="Arial"/>
          <w:sz w:val="24"/>
          <w:szCs w:val="24"/>
        </w:rPr>
        <w:t>кий процент уникальных зданий, отличающихся от массовой застройки по больши</w:t>
      </w:r>
      <w:r w:rsidRPr="00BB553C">
        <w:rPr>
          <w:rFonts w:ascii="Arial" w:hAnsi="Arial" w:cs="Arial"/>
          <w:sz w:val="24"/>
          <w:szCs w:val="24"/>
        </w:rPr>
        <w:t>н</w:t>
      </w:r>
      <w:r w:rsidRPr="00BB553C">
        <w:rPr>
          <w:rFonts w:ascii="Arial" w:hAnsi="Arial" w:cs="Arial"/>
          <w:sz w:val="24"/>
          <w:szCs w:val="24"/>
        </w:rPr>
        <w:t>ству параметров. Уникальные здания по функциональному назначению не только общественные</w:t>
      </w:r>
      <w:r w:rsidR="004F09BD">
        <w:rPr>
          <w:rFonts w:ascii="Arial" w:hAnsi="Arial" w:cs="Arial"/>
          <w:sz w:val="24"/>
          <w:szCs w:val="24"/>
        </w:rPr>
        <w:t>,</w:t>
      </w:r>
      <w:r w:rsidRPr="00BB553C">
        <w:rPr>
          <w:rFonts w:ascii="Arial" w:hAnsi="Arial" w:cs="Arial"/>
          <w:sz w:val="24"/>
          <w:szCs w:val="24"/>
        </w:rPr>
        <w:t xml:space="preserve"> но и жилые.</w:t>
      </w:r>
    </w:p>
    <w:p w:rsidR="007D1AF5" w:rsidRPr="00465F46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Композиционные приёмы формирования </w:t>
      </w:r>
      <w:r w:rsidR="004F09BD">
        <w:rPr>
          <w:rFonts w:ascii="Arial" w:hAnsi="Arial" w:cs="Arial"/>
          <w:sz w:val="24"/>
          <w:szCs w:val="24"/>
        </w:rPr>
        <w:t xml:space="preserve">квартальной </w:t>
      </w:r>
      <w:r w:rsidRPr="00BB553C">
        <w:rPr>
          <w:rFonts w:ascii="Arial" w:hAnsi="Arial" w:cs="Arial"/>
          <w:sz w:val="24"/>
          <w:szCs w:val="24"/>
        </w:rPr>
        <w:t>застройки также пре</w:t>
      </w:r>
      <w:r w:rsidRPr="00BB553C">
        <w:rPr>
          <w:rFonts w:ascii="Arial" w:hAnsi="Arial" w:cs="Arial"/>
          <w:sz w:val="24"/>
          <w:szCs w:val="24"/>
        </w:rPr>
        <w:t>д</w:t>
      </w:r>
      <w:r w:rsidRPr="00BB553C">
        <w:rPr>
          <w:rFonts w:ascii="Arial" w:hAnsi="Arial" w:cs="Arial"/>
          <w:sz w:val="24"/>
          <w:szCs w:val="24"/>
        </w:rPr>
        <w:t xml:space="preserve">ставляют </w:t>
      </w:r>
      <w:r w:rsidR="004F09BD">
        <w:rPr>
          <w:rFonts w:ascii="Arial" w:hAnsi="Arial" w:cs="Arial"/>
          <w:sz w:val="24"/>
          <w:szCs w:val="24"/>
        </w:rPr>
        <w:t>конгломерат</w:t>
      </w:r>
      <w:r w:rsidRPr="00BB553C">
        <w:rPr>
          <w:rFonts w:ascii="Arial" w:hAnsi="Arial" w:cs="Arial"/>
          <w:sz w:val="24"/>
          <w:szCs w:val="24"/>
        </w:rPr>
        <w:t xml:space="preserve"> городской усадебной, </w:t>
      </w:r>
      <w:r w:rsidR="004F09BD">
        <w:rPr>
          <w:rFonts w:ascii="Arial" w:hAnsi="Arial" w:cs="Arial"/>
          <w:sz w:val="24"/>
          <w:szCs w:val="24"/>
        </w:rPr>
        <w:t xml:space="preserve">частично </w:t>
      </w:r>
      <w:proofErr w:type="spellStart"/>
      <w:r w:rsidRPr="00BB553C">
        <w:rPr>
          <w:rFonts w:ascii="Arial" w:hAnsi="Arial" w:cs="Arial"/>
          <w:sz w:val="24"/>
          <w:szCs w:val="24"/>
        </w:rPr>
        <w:t>периметральной</w:t>
      </w:r>
      <w:proofErr w:type="spellEnd"/>
      <w:r w:rsidRPr="00BB553C">
        <w:rPr>
          <w:rFonts w:ascii="Arial" w:hAnsi="Arial" w:cs="Arial"/>
          <w:sz w:val="24"/>
          <w:szCs w:val="24"/>
        </w:rPr>
        <w:t>, рядовой, групповой, строчной, точечной, свободной</w:t>
      </w:r>
      <w:r w:rsidR="004F09BD">
        <w:rPr>
          <w:rFonts w:ascii="Arial" w:hAnsi="Arial" w:cs="Arial"/>
          <w:sz w:val="24"/>
          <w:szCs w:val="24"/>
        </w:rPr>
        <w:t xml:space="preserve"> застройки</w:t>
      </w:r>
      <w:r w:rsidRPr="00BB553C">
        <w:rPr>
          <w:rFonts w:ascii="Arial" w:hAnsi="Arial" w:cs="Arial"/>
          <w:sz w:val="24"/>
          <w:szCs w:val="24"/>
        </w:rPr>
        <w:t>. В пределах каждой планир</w:t>
      </w:r>
      <w:r w:rsidRPr="00BB553C">
        <w:rPr>
          <w:rFonts w:ascii="Arial" w:hAnsi="Arial" w:cs="Arial"/>
          <w:sz w:val="24"/>
          <w:szCs w:val="24"/>
        </w:rPr>
        <w:t>о</w:t>
      </w:r>
      <w:r w:rsidRPr="00BB553C">
        <w:rPr>
          <w:rFonts w:ascii="Arial" w:hAnsi="Arial" w:cs="Arial"/>
          <w:sz w:val="24"/>
          <w:szCs w:val="24"/>
        </w:rPr>
        <w:t>вочной единицы объединены два-три (или более) приёма застройки. То есть з</w:t>
      </w:r>
      <w:r w:rsidRPr="00BB553C">
        <w:rPr>
          <w:rFonts w:ascii="Arial" w:hAnsi="Arial" w:cs="Arial"/>
          <w:sz w:val="24"/>
          <w:szCs w:val="24"/>
        </w:rPr>
        <w:t>а</w:t>
      </w:r>
      <w:r w:rsidRPr="00BB553C">
        <w:rPr>
          <w:rFonts w:ascii="Arial" w:hAnsi="Arial" w:cs="Arial"/>
          <w:sz w:val="24"/>
          <w:szCs w:val="24"/>
        </w:rPr>
        <w:t xml:space="preserve">стройка кварталов, преимущественно </w:t>
      </w:r>
      <w:r w:rsidRPr="00465F46">
        <w:rPr>
          <w:rFonts w:ascii="Arial" w:hAnsi="Arial" w:cs="Arial"/>
          <w:i/>
          <w:sz w:val="24"/>
          <w:szCs w:val="24"/>
        </w:rPr>
        <w:t>комбинированная</w:t>
      </w:r>
      <w:r w:rsidRPr="00BB553C">
        <w:rPr>
          <w:rFonts w:ascii="Arial" w:hAnsi="Arial" w:cs="Arial"/>
          <w:sz w:val="24"/>
          <w:szCs w:val="24"/>
        </w:rPr>
        <w:t xml:space="preserve">. </w:t>
      </w:r>
      <w:r w:rsidRPr="00465F46">
        <w:rPr>
          <w:rFonts w:ascii="Arial" w:hAnsi="Arial" w:cs="Arial"/>
          <w:sz w:val="24"/>
          <w:szCs w:val="24"/>
        </w:rPr>
        <w:t xml:space="preserve">Исключение составляют кварталы, ограниченные Красным проспектам и улицами Спартака, </w:t>
      </w:r>
      <w:proofErr w:type="spellStart"/>
      <w:r w:rsidRPr="00465F46">
        <w:rPr>
          <w:rFonts w:ascii="Arial" w:hAnsi="Arial" w:cs="Arial"/>
          <w:sz w:val="24"/>
          <w:szCs w:val="24"/>
        </w:rPr>
        <w:t>Серебреннико</w:t>
      </w:r>
      <w:r w:rsidRPr="00465F46">
        <w:rPr>
          <w:rFonts w:ascii="Arial" w:hAnsi="Arial" w:cs="Arial"/>
          <w:sz w:val="24"/>
          <w:szCs w:val="24"/>
        </w:rPr>
        <w:t>в</w:t>
      </w:r>
      <w:r w:rsidRPr="00465F46">
        <w:rPr>
          <w:rFonts w:ascii="Arial" w:hAnsi="Arial" w:cs="Arial"/>
          <w:sz w:val="24"/>
          <w:szCs w:val="24"/>
        </w:rPr>
        <w:t>ской</w:t>
      </w:r>
      <w:proofErr w:type="spellEnd"/>
      <w:r w:rsidRPr="00465F4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65F46">
        <w:rPr>
          <w:rFonts w:ascii="Arial" w:hAnsi="Arial" w:cs="Arial"/>
          <w:sz w:val="24"/>
          <w:szCs w:val="24"/>
        </w:rPr>
        <w:t>Сибревкома</w:t>
      </w:r>
      <w:proofErr w:type="spellEnd"/>
      <w:r w:rsidR="00DD75C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D75C8">
        <w:rPr>
          <w:rFonts w:ascii="Arial" w:hAnsi="Arial" w:cs="Arial"/>
          <w:sz w:val="24"/>
          <w:szCs w:val="24"/>
        </w:rPr>
        <w:t>стоквартирный</w:t>
      </w:r>
      <w:proofErr w:type="spellEnd"/>
      <w:r w:rsidR="00DD75C8">
        <w:rPr>
          <w:rFonts w:ascii="Arial" w:hAnsi="Arial" w:cs="Arial"/>
          <w:sz w:val="24"/>
          <w:szCs w:val="24"/>
        </w:rPr>
        <w:t xml:space="preserve"> дом)</w:t>
      </w:r>
      <w:r w:rsidRPr="00465F46">
        <w:rPr>
          <w:rFonts w:ascii="Arial" w:hAnsi="Arial" w:cs="Arial"/>
          <w:sz w:val="24"/>
          <w:szCs w:val="24"/>
        </w:rPr>
        <w:t xml:space="preserve">, а также Красным проспектом, </w:t>
      </w:r>
      <w:proofErr w:type="gramStart"/>
      <w:r w:rsidRPr="00465F46">
        <w:rPr>
          <w:rFonts w:ascii="Arial" w:hAnsi="Arial" w:cs="Arial"/>
          <w:sz w:val="24"/>
          <w:szCs w:val="24"/>
        </w:rPr>
        <w:t>Депутатской</w:t>
      </w:r>
      <w:proofErr w:type="gramEnd"/>
      <w:r w:rsidRPr="00465F4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65F46">
        <w:rPr>
          <w:rFonts w:ascii="Arial" w:hAnsi="Arial" w:cs="Arial"/>
          <w:sz w:val="24"/>
          <w:szCs w:val="24"/>
        </w:rPr>
        <w:t>Серебренниковской</w:t>
      </w:r>
      <w:proofErr w:type="spellEnd"/>
      <w:r w:rsidRPr="00465F4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65F46">
        <w:rPr>
          <w:rFonts w:ascii="Arial" w:hAnsi="Arial" w:cs="Arial"/>
          <w:sz w:val="24"/>
          <w:szCs w:val="24"/>
        </w:rPr>
        <w:t>Щетинкина</w:t>
      </w:r>
      <w:proofErr w:type="spellEnd"/>
      <w:r w:rsidR="00DD75C8">
        <w:rPr>
          <w:rFonts w:ascii="Arial" w:hAnsi="Arial" w:cs="Arial"/>
          <w:sz w:val="24"/>
          <w:szCs w:val="24"/>
        </w:rPr>
        <w:t xml:space="preserve"> (мэрия города Новосибирска)</w:t>
      </w:r>
      <w:r w:rsidRPr="00465F46">
        <w:rPr>
          <w:rFonts w:ascii="Arial" w:hAnsi="Arial" w:cs="Arial"/>
          <w:sz w:val="24"/>
          <w:szCs w:val="24"/>
        </w:rPr>
        <w:t xml:space="preserve">. 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Не менее разнообразно </w:t>
      </w:r>
      <w:r w:rsidR="00465F46">
        <w:rPr>
          <w:rFonts w:ascii="Arial" w:hAnsi="Arial" w:cs="Arial"/>
          <w:sz w:val="24"/>
          <w:szCs w:val="24"/>
        </w:rPr>
        <w:t xml:space="preserve">выглядит </w:t>
      </w:r>
      <w:r w:rsidRPr="00BB553C">
        <w:rPr>
          <w:rFonts w:ascii="Arial" w:hAnsi="Arial" w:cs="Arial"/>
          <w:sz w:val="24"/>
          <w:szCs w:val="24"/>
        </w:rPr>
        <w:t xml:space="preserve">сочетание высот </w:t>
      </w:r>
      <w:r w:rsidR="00465F46">
        <w:rPr>
          <w:rFonts w:ascii="Arial" w:hAnsi="Arial" w:cs="Arial"/>
          <w:sz w:val="24"/>
          <w:szCs w:val="24"/>
        </w:rPr>
        <w:t xml:space="preserve">зданий и </w:t>
      </w:r>
      <w:r w:rsidRPr="00BB553C">
        <w:rPr>
          <w:rFonts w:ascii="Arial" w:hAnsi="Arial" w:cs="Arial"/>
          <w:sz w:val="24"/>
          <w:szCs w:val="24"/>
        </w:rPr>
        <w:t>строений в пр</w:t>
      </w:r>
      <w:r w:rsidRPr="00BB553C">
        <w:rPr>
          <w:rFonts w:ascii="Arial" w:hAnsi="Arial" w:cs="Arial"/>
          <w:sz w:val="24"/>
          <w:szCs w:val="24"/>
        </w:rPr>
        <w:t>е</w:t>
      </w:r>
      <w:r w:rsidRPr="00BB553C">
        <w:rPr>
          <w:rFonts w:ascii="Arial" w:hAnsi="Arial" w:cs="Arial"/>
          <w:sz w:val="24"/>
          <w:szCs w:val="24"/>
        </w:rPr>
        <w:t>делах одной планировочной единицы. В композиции застройки присутствуют как н</w:t>
      </w:r>
      <w:r w:rsidRPr="00BB553C">
        <w:rPr>
          <w:rFonts w:ascii="Arial" w:hAnsi="Arial" w:cs="Arial"/>
          <w:sz w:val="24"/>
          <w:szCs w:val="24"/>
        </w:rPr>
        <w:t>ю</w:t>
      </w:r>
      <w:r w:rsidRPr="00BB553C">
        <w:rPr>
          <w:rFonts w:ascii="Arial" w:hAnsi="Arial" w:cs="Arial"/>
          <w:sz w:val="24"/>
          <w:szCs w:val="24"/>
        </w:rPr>
        <w:t xml:space="preserve">ансные, так и контрастные решения. Высотные акценты закрепляют углы кварталов, </w:t>
      </w:r>
      <w:r w:rsidR="00DD75C8">
        <w:rPr>
          <w:rFonts w:ascii="Arial" w:hAnsi="Arial" w:cs="Arial"/>
          <w:sz w:val="24"/>
          <w:szCs w:val="24"/>
        </w:rPr>
        <w:t>создают</w:t>
      </w:r>
      <w:r w:rsidRPr="00BB553C">
        <w:rPr>
          <w:rFonts w:ascii="Arial" w:hAnsi="Arial" w:cs="Arial"/>
          <w:sz w:val="24"/>
          <w:szCs w:val="24"/>
        </w:rPr>
        <w:t xml:space="preserve"> динамику фронта застройки улиц, </w:t>
      </w:r>
      <w:r w:rsidR="00DD75C8">
        <w:rPr>
          <w:rFonts w:ascii="Arial" w:hAnsi="Arial" w:cs="Arial"/>
          <w:sz w:val="24"/>
          <w:szCs w:val="24"/>
        </w:rPr>
        <w:t xml:space="preserve">вторым </w:t>
      </w:r>
      <w:proofErr w:type="spellStart"/>
      <w:r w:rsidR="00DD75C8">
        <w:rPr>
          <w:rFonts w:ascii="Arial" w:hAnsi="Arial" w:cs="Arial"/>
          <w:sz w:val="24"/>
          <w:szCs w:val="24"/>
        </w:rPr>
        <w:t>планомформируют</w:t>
      </w:r>
      <w:proofErr w:type="spellEnd"/>
      <w:r w:rsidR="00DD75C8">
        <w:rPr>
          <w:rFonts w:ascii="Arial" w:hAnsi="Arial" w:cs="Arial"/>
          <w:sz w:val="24"/>
          <w:szCs w:val="24"/>
        </w:rPr>
        <w:t xml:space="preserve"> </w:t>
      </w:r>
      <w:r w:rsidR="00DD75C8" w:rsidRPr="00BB553C">
        <w:rPr>
          <w:rFonts w:ascii="Arial" w:hAnsi="Arial" w:cs="Arial"/>
          <w:sz w:val="24"/>
          <w:szCs w:val="24"/>
        </w:rPr>
        <w:t xml:space="preserve">плавающие доминанты </w:t>
      </w:r>
      <w:r w:rsidR="00DD75C8">
        <w:rPr>
          <w:rFonts w:ascii="Arial" w:hAnsi="Arial" w:cs="Arial"/>
          <w:sz w:val="24"/>
          <w:szCs w:val="24"/>
        </w:rPr>
        <w:t xml:space="preserve">за </w:t>
      </w:r>
      <w:r w:rsidRPr="00BB553C">
        <w:rPr>
          <w:rFonts w:ascii="Arial" w:hAnsi="Arial" w:cs="Arial"/>
          <w:sz w:val="24"/>
          <w:szCs w:val="24"/>
        </w:rPr>
        <w:t>разновысокой застройк</w:t>
      </w:r>
      <w:r w:rsidR="00DD75C8">
        <w:rPr>
          <w:rFonts w:ascii="Arial" w:hAnsi="Arial" w:cs="Arial"/>
          <w:sz w:val="24"/>
          <w:szCs w:val="24"/>
        </w:rPr>
        <w:t>ой периметра кварталов.</w:t>
      </w:r>
      <w:r w:rsidRPr="00BB553C">
        <w:rPr>
          <w:rFonts w:ascii="Arial" w:hAnsi="Arial" w:cs="Arial"/>
          <w:sz w:val="24"/>
          <w:szCs w:val="24"/>
        </w:rPr>
        <w:t xml:space="preserve"> Превышение высо</w:t>
      </w:r>
      <w:r w:rsidRPr="00BB553C">
        <w:rPr>
          <w:rFonts w:ascii="Arial" w:hAnsi="Arial" w:cs="Arial"/>
          <w:sz w:val="24"/>
          <w:szCs w:val="24"/>
        </w:rPr>
        <w:t>т</w:t>
      </w:r>
      <w:r w:rsidRPr="00BB553C">
        <w:rPr>
          <w:rFonts w:ascii="Arial" w:hAnsi="Arial" w:cs="Arial"/>
          <w:sz w:val="24"/>
          <w:szCs w:val="24"/>
        </w:rPr>
        <w:t>ных доминант над фоновой застройкой колеблется от трёх до двадцати шести эт</w:t>
      </w:r>
      <w:r w:rsidRPr="00BB553C">
        <w:rPr>
          <w:rFonts w:ascii="Arial" w:hAnsi="Arial" w:cs="Arial"/>
          <w:sz w:val="24"/>
          <w:szCs w:val="24"/>
        </w:rPr>
        <w:t>а</w:t>
      </w:r>
      <w:r w:rsidRPr="00BB553C">
        <w:rPr>
          <w:rFonts w:ascii="Arial" w:hAnsi="Arial" w:cs="Arial"/>
          <w:sz w:val="24"/>
          <w:szCs w:val="24"/>
        </w:rPr>
        <w:t>жей</w:t>
      </w:r>
      <w:r w:rsidR="00DD75C8">
        <w:rPr>
          <w:rFonts w:ascii="Arial" w:hAnsi="Arial" w:cs="Arial"/>
          <w:sz w:val="24"/>
          <w:szCs w:val="24"/>
        </w:rPr>
        <w:t>, т.е. от 10 до 85 метров</w:t>
      </w:r>
      <w:r w:rsidRPr="00BB553C">
        <w:rPr>
          <w:rFonts w:ascii="Arial" w:hAnsi="Arial" w:cs="Arial"/>
          <w:sz w:val="24"/>
          <w:szCs w:val="24"/>
        </w:rPr>
        <w:t>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Коэффициент (процент) застройки территории кварталов </w:t>
      </w:r>
      <w:r w:rsidR="00DD75C8">
        <w:rPr>
          <w:rFonts w:ascii="Arial" w:hAnsi="Arial" w:cs="Arial"/>
          <w:sz w:val="24"/>
          <w:szCs w:val="24"/>
        </w:rPr>
        <w:t xml:space="preserve">колеблется </w:t>
      </w:r>
      <w:r w:rsidRPr="00BB553C">
        <w:rPr>
          <w:rFonts w:ascii="Arial" w:hAnsi="Arial" w:cs="Arial"/>
          <w:sz w:val="24"/>
          <w:szCs w:val="24"/>
        </w:rPr>
        <w:t>от 0,09 до 0,97.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 xml:space="preserve">Коэффициент плотности застройки </w:t>
      </w:r>
      <w:r w:rsidR="00AE253F">
        <w:rPr>
          <w:rFonts w:ascii="Arial" w:hAnsi="Arial" w:cs="Arial"/>
          <w:sz w:val="24"/>
          <w:szCs w:val="24"/>
        </w:rPr>
        <w:t xml:space="preserve">- </w:t>
      </w:r>
      <w:r w:rsidRPr="00BB553C">
        <w:rPr>
          <w:rFonts w:ascii="Arial" w:hAnsi="Arial" w:cs="Arial"/>
          <w:sz w:val="24"/>
          <w:szCs w:val="24"/>
        </w:rPr>
        <w:t>от 0,13 до 10,4.</w:t>
      </w:r>
    </w:p>
    <w:p w:rsidR="007D1AF5" w:rsidRPr="00BB553C" w:rsidRDefault="007D1AF5" w:rsidP="00BB24DB">
      <w:pPr>
        <w:rPr>
          <w:rFonts w:ascii="Arial" w:hAnsi="Arial" w:cs="Arial"/>
          <w:sz w:val="24"/>
          <w:szCs w:val="24"/>
        </w:rPr>
      </w:pPr>
      <w:r w:rsidRPr="00BB553C">
        <w:rPr>
          <w:rFonts w:ascii="Arial" w:hAnsi="Arial" w:cs="Arial"/>
          <w:sz w:val="24"/>
          <w:szCs w:val="24"/>
        </w:rPr>
        <w:t>Площади сформированных земельных участков для эксплуатации жилых о</w:t>
      </w:r>
      <w:r w:rsidRPr="00BB553C">
        <w:rPr>
          <w:rFonts w:ascii="Arial" w:hAnsi="Arial" w:cs="Arial"/>
          <w:sz w:val="24"/>
          <w:szCs w:val="24"/>
        </w:rPr>
        <w:t>б</w:t>
      </w:r>
      <w:r w:rsidRPr="00BB553C">
        <w:rPr>
          <w:rFonts w:ascii="Arial" w:hAnsi="Arial" w:cs="Arial"/>
          <w:sz w:val="24"/>
          <w:szCs w:val="24"/>
        </w:rPr>
        <w:t>щественных и производственных зданий</w:t>
      </w:r>
      <w:r w:rsidR="00AE253F">
        <w:rPr>
          <w:rFonts w:ascii="Arial" w:hAnsi="Arial" w:cs="Arial"/>
          <w:sz w:val="24"/>
          <w:szCs w:val="24"/>
        </w:rPr>
        <w:t xml:space="preserve"> составляет от 249 до 71821 кв. м</w:t>
      </w:r>
      <w:r w:rsidRPr="00BB553C">
        <w:rPr>
          <w:rFonts w:ascii="Arial" w:hAnsi="Arial" w:cs="Arial"/>
          <w:sz w:val="24"/>
          <w:szCs w:val="24"/>
        </w:rPr>
        <w:t>.</w:t>
      </w:r>
    </w:p>
    <w:p w:rsidR="00EC3867" w:rsidRPr="00BB553C" w:rsidRDefault="00EC3867" w:rsidP="00BB553C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C85C70" w:rsidRPr="006C280B" w:rsidRDefault="006C280B" w:rsidP="006C280B">
      <w:pPr>
        <w:pStyle w:val="a3"/>
        <w:numPr>
          <w:ilvl w:val="0"/>
          <w:numId w:val="9"/>
        </w:numPr>
        <w:ind w:left="0" w:firstLine="0"/>
        <w:rPr>
          <w:rFonts w:ascii="Arial" w:hAnsi="Arial" w:cs="Arial"/>
          <w:b/>
          <w:sz w:val="24"/>
          <w:szCs w:val="24"/>
        </w:rPr>
      </w:pPr>
      <w:r w:rsidRPr="006C280B">
        <w:rPr>
          <w:rFonts w:ascii="Arial" w:hAnsi="Arial" w:cs="Arial"/>
          <w:b/>
          <w:sz w:val="24"/>
          <w:szCs w:val="24"/>
        </w:rPr>
        <w:t>Перспективы развития территории (по материалам действующей град</w:t>
      </w:r>
      <w:r w:rsidRPr="006C280B">
        <w:rPr>
          <w:rFonts w:ascii="Arial" w:hAnsi="Arial" w:cs="Arial"/>
          <w:b/>
          <w:sz w:val="24"/>
          <w:szCs w:val="24"/>
        </w:rPr>
        <w:t>о</w:t>
      </w:r>
      <w:r w:rsidRPr="006C280B">
        <w:rPr>
          <w:rFonts w:ascii="Arial" w:hAnsi="Arial" w:cs="Arial"/>
          <w:b/>
          <w:sz w:val="24"/>
          <w:szCs w:val="24"/>
        </w:rPr>
        <w:t>строительной документации)</w:t>
      </w:r>
    </w:p>
    <w:p w:rsidR="00C61506" w:rsidRDefault="00C61506" w:rsidP="006C280B">
      <w:pPr>
        <w:ind w:firstLine="0"/>
        <w:jc w:val="left"/>
        <w:rPr>
          <w:rFonts w:ascii="Arial" w:hAnsi="Arial" w:cs="Arial"/>
          <w:b/>
          <w:sz w:val="24"/>
          <w:szCs w:val="24"/>
        </w:rPr>
      </w:pPr>
    </w:p>
    <w:p w:rsidR="0026672E" w:rsidRPr="009315A6" w:rsidRDefault="0026672E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Pr="009315A6">
        <w:rPr>
          <w:rFonts w:ascii="Arial" w:hAnsi="Arial" w:cs="Arial"/>
          <w:sz w:val="24"/>
          <w:szCs w:val="24"/>
        </w:rPr>
        <w:t xml:space="preserve"> материалам генерального плана города Новосибирска</w:t>
      </w:r>
      <w:r>
        <w:rPr>
          <w:rFonts w:ascii="Arial" w:hAnsi="Arial" w:cs="Arial"/>
          <w:sz w:val="24"/>
          <w:szCs w:val="24"/>
        </w:rPr>
        <w:t xml:space="preserve"> т</w:t>
      </w:r>
      <w:r w:rsidRPr="009315A6">
        <w:rPr>
          <w:rFonts w:ascii="Arial" w:hAnsi="Arial" w:cs="Arial"/>
          <w:sz w:val="24"/>
          <w:szCs w:val="24"/>
        </w:rPr>
        <w:t>ерритория расп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ложена в центре Центрального планировочного района в пределах Центрального транспортного кольца.</w:t>
      </w:r>
    </w:p>
    <w:p w:rsidR="0026672E" w:rsidRPr="009315A6" w:rsidRDefault="0026672E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 xml:space="preserve">На территорию центральной части </w:t>
      </w:r>
      <w:r>
        <w:rPr>
          <w:rFonts w:ascii="Arial" w:hAnsi="Arial" w:cs="Arial"/>
          <w:sz w:val="24"/>
          <w:szCs w:val="24"/>
        </w:rPr>
        <w:t xml:space="preserve">города </w:t>
      </w:r>
      <w:r w:rsidRPr="009315A6">
        <w:rPr>
          <w:rFonts w:ascii="Arial" w:hAnsi="Arial" w:cs="Arial"/>
          <w:sz w:val="24"/>
          <w:szCs w:val="24"/>
        </w:rPr>
        <w:t xml:space="preserve">в 2013 году был разработан </w:t>
      </w:r>
      <w:r>
        <w:rPr>
          <w:rFonts w:ascii="Arial" w:hAnsi="Arial" w:cs="Arial"/>
          <w:sz w:val="24"/>
          <w:szCs w:val="24"/>
        </w:rPr>
        <w:t>и у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вержден </w:t>
      </w:r>
      <w:r w:rsidRPr="009315A6">
        <w:rPr>
          <w:rFonts w:ascii="Arial" w:hAnsi="Arial" w:cs="Arial"/>
          <w:sz w:val="24"/>
          <w:szCs w:val="24"/>
        </w:rPr>
        <w:t>проект планировки центральной части города Новосибирска</w:t>
      </w:r>
      <w:r>
        <w:rPr>
          <w:rFonts w:ascii="Arial" w:hAnsi="Arial" w:cs="Arial"/>
          <w:sz w:val="24"/>
          <w:szCs w:val="24"/>
        </w:rPr>
        <w:t xml:space="preserve"> (постановл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ние мэрии города Новосибирска </w:t>
      </w:r>
      <w:r w:rsidR="00B117CC">
        <w:rPr>
          <w:rFonts w:ascii="Arial" w:hAnsi="Arial" w:cs="Arial"/>
          <w:sz w:val="24"/>
          <w:szCs w:val="24"/>
        </w:rPr>
        <w:t>№10239 от 30.10.2013 г.)</w:t>
      </w:r>
    </w:p>
    <w:p w:rsidR="0026672E" w:rsidRPr="009315A6" w:rsidRDefault="0026672E" w:rsidP="00BB24DB">
      <w:pPr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 основу разработки положены решения 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проекта планировки центральной части города Новосибирска, разработанного ОАО ПИ «НОВОСИБГРАЖДАНПР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ЕКТ» в 2009 году (шифр 8287).</w:t>
      </w:r>
    </w:p>
    <w:p w:rsidR="0026672E" w:rsidRPr="006C280B" w:rsidRDefault="0026672E" w:rsidP="006C280B">
      <w:pPr>
        <w:ind w:firstLine="0"/>
        <w:jc w:val="left"/>
        <w:rPr>
          <w:rFonts w:ascii="Arial" w:hAnsi="Arial" w:cs="Arial"/>
          <w:b/>
          <w:sz w:val="24"/>
          <w:szCs w:val="24"/>
        </w:rPr>
      </w:pPr>
    </w:p>
    <w:p w:rsidR="00C85C70" w:rsidRPr="006C280B" w:rsidRDefault="006C280B" w:rsidP="006C280B">
      <w:pPr>
        <w:pStyle w:val="a3"/>
        <w:numPr>
          <w:ilvl w:val="0"/>
          <w:numId w:val="9"/>
        </w:numPr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6C280B">
        <w:rPr>
          <w:rFonts w:ascii="Arial" w:hAnsi="Arial" w:cs="Arial"/>
          <w:b/>
          <w:sz w:val="24"/>
          <w:szCs w:val="24"/>
        </w:rPr>
        <w:lastRenderedPageBreak/>
        <w:t>Обоснование Методических рекомендаций по факторам:</w:t>
      </w:r>
    </w:p>
    <w:p w:rsidR="006C280B" w:rsidRPr="006C280B" w:rsidRDefault="006C280B" w:rsidP="006C280B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6C280B" w:rsidRDefault="006C280B" w:rsidP="006C280B">
      <w:pPr>
        <w:pStyle w:val="a3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6C280B">
        <w:rPr>
          <w:rFonts w:ascii="Arial" w:hAnsi="Arial" w:cs="Arial"/>
          <w:b/>
          <w:sz w:val="24"/>
          <w:szCs w:val="24"/>
        </w:rPr>
        <w:t>3.1 соблюдение санитарных требований</w:t>
      </w:r>
    </w:p>
    <w:p w:rsidR="00C95CE1" w:rsidRDefault="00C95CE1" w:rsidP="006C280B">
      <w:pPr>
        <w:pStyle w:val="a3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Градостроительные средства достижения санитарного благополучия сводя</w:t>
      </w:r>
      <w:r w:rsidRPr="009315A6">
        <w:rPr>
          <w:rFonts w:ascii="Arial" w:hAnsi="Arial" w:cs="Arial"/>
          <w:sz w:val="24"/>
          <w:szCs w:val="24"/>
        </w:rPr>
        <w:t>т</w:t>
      </w:r>
      <w:r w:rsidRPr="009315A6">
        <w:rPr>
          <w:rFonts w:ascii="Arial" w:hAnsi="Arial" w:cs="Arial"/>
          <w:sz w:val="24"/>
          <w:szCs w:val="24"/>
        </w:rPr>
        <w:t>ся, преимущественно к функциональному зонированию, ограничению плотности и высоты застройки с целью сохранения незастроенного пространства, используемого для обеспечения процессов жизнедеятельности, для аэрации, инсоляции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</w:t>
      </w:r>
      <w:r w:rsidRPr="009315A6">
        <w:rPr>
          <w:rFonts w:ascii="Arial" w:hAnsi="Arial" w:cs="Arial"/>
          <w:sz w:val="24"/>
          <w:szCs w:val="24"/>
        </w:rPr>
        <w:t>шумоиз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ля</w:t>
      </w:r>
      <w:r>
        <w:rPr>
          <w:rFonts w:ascii="Arial" w:hAnsi="Arial" w:cs="Arial"/>
          <w:sz w:val="24"/>
          <w:szCs w:val="24"/>
        </w:rPr>
        <w:t>ции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Pr="009315A6">
        <w:rPr>
          <w:rFonts w:ascii="Arial" w:hAnsi="Arial" w:cs="Arial"/>
          <w:sz w:val="24"/>
          <w:szCs w:val="24"/>
        </w:rPr>
        <w:t xml:space="preserve">Ограничение плотности </w:t>
      </w:r>
      <w:r>
        <w:rPr>
          <w:rFonts w:ascii="Arial" w:hAnsi="Arial" w:cs="Arial"/>
          <w:sz w:val="24"/>
          <w:szCs w:val="24"/>
        </w:rPr>
        <w:t xml:space="preserve">застройки </w:t>
      </w:r>
      <w:r w:rsidRPr="009315A6">
        <w:rPr>
          <w:rFonts w:ascii="Arial" w:hAnsi="Arial" w:cs="Arial"/>
          <w:sz w:val="24"/>
          <w:szCs w:val="24"/>
        </w:rPr>
        <w:t>также влияет на возможность нормативн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го обеспечения территории зелёными насаждениями, способствующими регенер</w:t>
      </w:r>
      <w:r w:rsidRPr="009315A6">
        <w:rPr>
          <w:rFonts w:ascii="Arial" w:hAnsi="Arial" w:cs="Arial"/>
          <w:sz w:val="24"/>
          <w:szCs w:val="24"/>
        </w:rPr>
        <w:t>а</w:t>
      </w:r>
      <w:r w:rsidRPr="009315A6">
        <w:rPr>
          <w:rFonts w:ascii="Arial" w:hAnsi="Arial" w:cs="Arial"/>
          <w:sz w:val="24"/>
          <w:szCs w:val="24"/>
        </w:rPr>
        <w:t>ции воздуха, ограничению распространения загрязнений, регулированию поверхн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стного стока, защите от шума, зрительной изоляции строений и незастроенного пр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 xml:space="preserve">странства. Кроме того, ограничение плотности </w:t>
      </w:r>
      <w:r>
        <w:rPr>
          <w:rFonts w:ascii="Arial" w:hAnsi="Arial" w:cs="Arial"/>
          <w:sz w:val="24"/>
          <w:szCs w:val="24"/>
        </w:rPr>
        <w:t xml:space="preserve">застройки </w:t>
      </w:r>
      <w:r w:rsidRPr="009315A6">
        <w:rPr>
          <w:rFonts w:ascii="Arial" w:hAnsi="Arial" w:cs="Arial"/>
          <w:sz w:val="24"/>
          <w:szCs w:val="24"/>
        </w:rPr>
        <w:t>при существующем поря</w:t>
      </w:r>
      <w:r w:rsidRPr="009315A6">
        <w:rPr>
          <w:rFonts w:ascii="Arial" w:hAnsi="Arial" w:cs="Arial"/>
          <w:sz w:val="24"/>
          <w:szCs w:val="24"/>
        </w:rPr>
        <w:t>д</w:t>
      </w:r>
      <w:r w:rsidRPr="009315A6">
        <w:rPr>
          <w:rFonts w:ascii="Arial" w:hAnsi="Arial" w:cs="Arial"/>
          <w:sz w:val="24"/>
          <w:szCs w:val="24"/>
        </w:rPr>
        <w:t>ке удаления отходов позволяет изолировать очаги санитарного неблагополучия от зданий незастроенным (иногда озеленённым) пространством.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Требования к плотности застройки отражены в действующих местных, реги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нальных и федеральных нормативах градостроительного проектирования.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 xml:space="preserve">Требования к предельной высоте </w:t>
      </w:r>
      <w:r>
        <w:rPr>
          <w:rFonts w:ascii="Arial" w:hAnsi="Arial" w:cs="Arial"/>
          <w:sz w:val="24"/>
          <w:szCs w:val="24"/>
        </w:rPr>
        <w:t xml:space="preserve">(этажности) </w:t>
      </w:r>
      <w:r w:rsidRPr="009315A6">
        <w:rPr>
          <w:rFonts w:ascii="Arial" w:hAnsi="Arial" w:cs="Arial"/>
          <w:sz w:val="24"/>
          <w:szCs w:val="24"/>
        </w:rPr>
        <w:t xml:space="preserve">строений в соответствии с их территориальной зоной предъявлены в Правилах землепользования и </w:t>
      </w:r>
      <w:proofErr w:type="gramStart"/>
      <w:r w:rsidRPr="009315A6">
        <w:rPr>
          <w:rFonts w:ascii="Arial" w:hAnsi="Arial" w:cs="Arial"/>
          <w:sz w:val="24"/>
          <w:szCs w:val="24"/>
        </w:rPr>
        <w:t>застройки г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рода</w:t>
      </w:r>
      <w:proofErr w:type="gramEnd"/>
      <w:r w:rsidRPr="009315A6">
        <w:rPr>
          <w:rFonts w:ascii="Arial" w:hAnsi="Arial" w:cs="Arial"/>
          <w:sz w:val="24"/>
          <w:szCs w:val="24"/>
        </w:rPr>
        <w:t xml:space="preserve"> Новосибирска.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 xml:space="preserve">При разработке утверждённого </w:t>
      </w:r>
      <w:proofErr w:type="gramStart"/>
      <w:r w:rsidRPr="009315A6">
        <w:rPr>
          <w:rFonts w:ascii="Arial" w:hAnsi="Arial" w:cs="Arial"/>
          <w:sz w:val="24"/>
          <w:szCs w:val="24"/>
        </w:rPr>
        <w:t>проекта планировки центральной части города Новосибирска требования нормативов г</w:t>
      </w:r>
      <w:r>
        <w:rPr>
          <w:rFonts w:ascii="Arial" w:hAnsi="Arial" w:cs="Arial"/>
          <w:sz w:val="24"/>
          <w:szCs w:val="24"/>
        </w:rPr>
        <w:t>радостроительного проектирования</w:t>
      </w:r>
      <w:proofErr w:type="gramEnd"/>
      <w:r w:rsidRPr="009315A6">
        <w:rPr>
          <w:rFonts w:ascii="Arial" w:hAnsi="Arial" w:cs="Arial"/>
          <w:sz w:val="24"/>
          <w:szCs w:val="24"/>
        </w:rPr>
        <w:t xml:space="preserve"> и Пр</w:t>
      </w:r>
      <w:r w:rsidRPr="009315A6">
        <w:rPr>
          <w:rFonts w:ascii="Arial" w:hAnsi="Arial" w:cs="Arial"/>
          <w:sz w:val="24"/>
          <w:szCs w:val="24"/>
        </w:rPr>
        <w:t>а</w:t>
      </w:r>
      <w:r w:rsidRPr="009315A6">
        <w:rPr>
          <w:rFonts w:ascii="Arial" w:hAnsi="Arial" w:cs="Arial"/>
          <w:sz w:val="24"/>
          <w:szCs w:val="24"/>
        </w:rPr>
        <w:t>вил землепользования и застройки были учтены</w:t>
      </w:r>
      <w:r>
        <w:rPr>
          <w:rFonts w:ascii="Arial" w:hAnsi="Arial" w:cs="Arial"/>
          <w:sz w:val="24"/>
          <w:szCs w:val="24"/>
        </w:rPr>
        <w:t>.</w:t>
      </w:r>
      <w:r w:rsidRPr="009315A6">
        <w:rPr>
          <w:rFonts w:ascii="Arial" w:hAnsi="Arial" w:cs="Arial"/>
          <w:sz w:val="24"/>
          <w:szCs w:val="24"/>
        </w:rPr>
        <w:t xml:space="preserve"> Кроме того, проект</w:t>
      </w:r>
      <w:r>
        <w:rPr>
          <w:rFonts w:ascii="Arial" w:hAnsi="Arial" w:cs="Arial"/>
          <w:sz w:val="24"/>
          <w:szCs w:val="24"/>
        </w:rPr>
        <w:t>ом</w:t>
      </w:r>
      <w:r w:rsidRPr="009315A6">
        <w:rPr>
          <w:rFonts w:ascii="Arial" w:hAnsi="Arial" w:cs="Arial"/>
          <w:sz w:val="24"/>
          <w:szCs w:val="24"/>
        </w:rPr>
        <w:t xml:space="preserve"> планировки учтена существующая система удаления отходов.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Однако</w:t>
      </w:r>
      <w:proofErr w:type="gramStart"/>
      <w:r w:rsidRPr="009315A6">
        <w:rPr>
          <w:rFonts w:ascii="Arial" w:hAnsi="Arial" w:cs="Arial"/>
          <w:sz w:val="24"/>
          <w:szCs w:val="24"/>
        </w:rPr>
        <w:t>,</w:t>
      </w:r>
      <w:proofErr w:type="gramEnd"/>
      <w:r w:rsidRPr="009315A6">
        <w:rPr>
          <w:rFonts w:ascii="Arial" w:hAnsi="Arial" w:cs="Arial"/>
          <w:sz w:val="24"/>
          <w:szCs w:val="24"/>
        </w:rPr>
        <w:t xml:space="preserve"> проект планировки разработан с учётом нормативных параметров функционально-планировочных единиц, включающих в себя более мелкие планир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вочные единицы, на которые нормативные требования не обращены</w:t>
      </w:r>
      <w:r>
        <w:rPr>
          <w:rFonts w:ascii="Arial" w:hAnsi="Arial" w:cs="Arial"/>
          <w:sz w:val="24"/>
          <w:szCs w:val="24"/>
        </w:rPr>
        <w:t xml:space="preserve"> в частности </w:t>
      </w:r>
      <w:r w:rsidRPr="002E7899">
        <w:rPr>
          <w:rFonts w:ascii="Arial" w:hAnsi="Arial" w:cs="Arial"/>
          <w:i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 xml:space="preserve"> и </w:t>
      </w:r>
      <w:r w:rsidRPr="002E7899">
        <w:rPr>
          <w:rFonts w:ascii="Arial" w:hAnsi="Arial" w:cs="Arial"/>
          <w:i/>
          <w:sz w:val="24"/>
          <w:szCs w:val="24"/>
        </w:rPr>
        <w:t>земельный участок</w:t>
      </w:r>
      <w:r w:rsidRPr="009315A6">
        <w:rPr>
          <w:rFonts w:ascii="Arial" w:hAnsi="Arial" w:cs="Arial"/>
          <w:sz w:val="24"/>
          <w:szCs w:val="24"/>
        </w:rPr>
        <w:t>. В результате этого</w:t>
      </w:r>
      <w:r>
        <w:rPr>
          <w:rFonts w:ascii="Arial" w:hAnsi="Arial" w:cs="Arial"/>
          <w:sz w:val="24"/>
          <w:szCs w:val="24"/>
        </w:rPr>
        <w:t>,</w:t>
      </w:r>
      <w:r w:rsidRPr="009315A6">
        <w:rPr>
          <w:rFonts w:ascii="Arial" w:hAnsi="Arial" w:cs="Arial"/>
          <w:sz w:val="24"/>
          <w:szCs w:val="24"/>
        </w:rPr>
        <w:t xml:space="preserve"> при намерении к застройке н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вых участков возможно местное переуплотнение застройки</w:t>
      </w:r>
      <w:r w:rsidR="002E7899">
        <w:rPr>
          <w:rFonts w:ascii="Arial" w:hAnsi="Arial" w:cs="Arial"/>
          <w:sz w:val="24"/>
          <w:szCs w:val="24"/>
        </w:rPr>
        <w:t xml:space="preserve"> в отдельных земельных участках</w:t>
      </w:r>
      <w:r w:rsidRPr="009315A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15A6">
        <w:rPr>
          <w:rFonts w:ascii="Arial" w:hAnsi="Arial" w:cs="Arial"/>
          <w:sz w:val="24"/>
          <w:szCs w:val="24"/>
        </w:rPr>
        <w:t>формальноне</w:t>
      </w:r>
      <w:proofErr w:type="spellEnd"/>
      <w:r w:rsidRPr="009315A6">
        <w:rPr>
          <w:rFonts w:ascii="Arial" w:hAnsi="Arial" w:cs="Arial"/>
          <w:sz w:val="24"/>
          <w:szCs w:val="24"/>
        </w:rPr>
        <w:t xml:space="preserve"> ухудшающее нормируемых параметров в функционально-планировочном элементе</w:t>
      </w:r>
      <w:r w:rsidR="002E7899">
        <w:rPr>
          <w:rFonts w:ascii="Arial" w:hAnsi="Arial" w:cs="Arial"/>
          <w:sz w:val="24"/>
          <w:szCs w:val="24"/>
        </w:rPr>
        <w:t xml:space="preserve"> - </w:t>
      </w:r>
      <w:r w:rsidR="002E7899" w:rsidRPr="002E7899">
        <w:rPr>
          <w:rFonts w:ascii="Arial" w:hAnsi="Arial" w:cs="Arial"/>
          <w:i/>
          <w:sz w:val="24"/>
          <w:szCs w:val="24"/>
        </w:rPr>
        <w:t>квартале, микрорайоне</w:t>
      </w:r>
      <w:r w:rsidRPr="009315A6">
        <w:rPr>
          <w:rFonts w:ascii="Arial" w:hAnsi="Arial" w:cs="Arial"/>
          <w:sz w:val="24"/>
          <w:szCs w:val="24"/>
        </w:rPr>
        <w:t xml:space="preserve">, но затрудняющее </w:t>
      </w:r>
      <w:r w:rsidR="002E7899">
        <w:rPr>
          <w:rFonts w:ascii="Arial" w:hAnsi="Arial" w:cs="Arial"/>
          <w:sz w:val="24"/>
          <w:szCs w:val="24"/>
        </w:rPr>
        <w:t xml:space="preserve">их </w:t>
      </w:r>
      <w:r w:rsidRPr="009315A6">
        <w:rPr>
          <w:rFonts w:ascii="Arial" w:hAnsi="Arial" w:cs="Arial"/>
          <w:sz w:val="24"/>
          <w:szCs w:val="24"/>
        </w:rPr>
        <w:t>дальне</w:t>
      </w:r>
      <w:r w:rsidRPr="009315A6">
        <w:rPr>
          <w:rFonts w:ascii="Arial" w:hAnsi="Arial" w:cs="Arial"/>
          <w:sz w:val="24"/>
          <w:szCs w:val="24"/>
        </w:rPr>
        <w:t>й</w:t>
      </w:r>
      <w:r w:rsidRPr="009315A6">
        <w:rPr>
          <w:rFonts w:ascii="Arial" w:hAnsi="Arial" w:cs="Arial"/>
          <w:sz w:val="24"/>
          <w:szCs w:val="24"/>
        </w:rPr>
        <w:t xml:space="preserve">шее функционирование и развитие.  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Для исключения местного переуплотнения такого рода, необходимо устан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>вить нормативные требования на мелкие планировочные единицы</w:t>
      </w:r>
      <w:r w:rsidR="002E7899">
        <w:rPr>
          <w:rFonts w:ascii="Arial" w:hAnsi="Arial" w:cs="Arial"/>
          <w:sz w:val="24"/>
          <w:szCs w:val="24"/>
        </w:rPr>
        <w:t xml:space="preserve"> – земельные уч</w:t>
      </w:r>
      <w:r w:rsidR="002E7899">
        <w:rPr>
          <w:rFonts w:ascii="Arial" w:hAnsi="Arial" w:cs="Arial"/>
          <w:sz w:val="24"/>
          <w:szCs w:val="24"/>
        </w:rPr>
        <w:t>а</w:t>
      </w:r>
      <w:r w:rsidR="002E7899">
        <w:rPr>
          <w:rFonts w:ascii="Arial" w:hAnsi="Arial" w:cs="Arial"/>
          <w:sz w:val="24"/>
          <w:szCs w:val="24"/>
        </w:rPr>
        <w:t>стки</w:t>
      </w:r>
      <w:r w:rsidRPr="009315A6">
        <w:rPr>
          <w:rFonts w:ascii="Arial" w:hAnsi="Arial" w:cs="Arial"/>
          <w:sz w:val="24"/>
          <w:szCs w:val="24"/>
        </w:rPr>
        <w:t>.</w:t>
      </w:r>
    </w:p>
    <w:p w:rsidR="00C95CE1" w:rsidRPr="009315A6" w:rsidRDefault="00C95CE1" w:rsidP="00BB24DB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То есть ограничить процент застройки, плотность застройки, этажность и ма</w:t>
      </w:r>
      <w:r w:rsidRPr="009315A6">
        <w:rPr>
          <w:rFonts w:ascii="Arial" w:hAnsi="Arial" w:cs="Arial"/>
          <w:sz w:val="24"/>
          <w:szCs w:val="24"/>
        </w:rPr>
        <w:t>к</w:t>
      </w:r>
      <w:r w:rsidRPr="009315A6">
        <w:rPr>
          <w:rFonts w:ascii="Arial" w:hAnsi="Arial" w:cs="Arial"/>
          <w:sz w:val="24"/>
          <w:szCs w:val="24"/>
        </w:rPr>
        <w:t>симальную высоту застройки для каждого земельного участка в соответствии с его функциональным зонированием и в пределах территориальной зоны</w:t>
      </w:r>
      <w:r w:rsidR="002E7899">
        <w:rPr>
          <w:rFonts w:ascii="Arial" w:hAnsi="Arial" w:cs="Arial"/>
          <w:sz w:val="24"/>
          <w:szCs w:val="24"/>
        </w:rPr>
        <w:t xml:space="preserve">, установленной правилами землепользования и </w:t>
      </w:r>
      <w:proofErr w:type="gramStart"/>
      <w:r w:rsidR="002E7899">
        <w:rPr>
          <w:rFonts w:ascii="Arial" w:hAnsi="Arial" w:cs="Arial"/>
          <w:sz w:val="24"/>
          <w:szCs w:val="24"/>
        </w:rPr>
        <w:t>застройки города</w:t>
      </w:r>
      <w:proofErr w:type="gramEnd"/>
      <w:r w:rsidR="002E7899">
        <w:rPr>
          <w:rFonts w:ascii="Arial" w:hAnsi="Arial" w:cs="Arial"/>
          <w:sz w:val="24"/>
          <w:szCs w:val="24"/>
        </w:rPr>
        <w:t xml:space="preserve"> Новосибирска</w:t>
      </w:r>
      <w:r w:rsidRPr="009315A6">
        <w:rPr>
          <w:rFonts w:ascii="Arial" w:hAnsi="Arial" w:cs="Arial"/>
          <w:sz w:val="24"/>
          <w:szCs w:val="24"/>
        </w:rPr>
        <w:t>. Тем самым закр</w:t>
      </w:r>
      <w:r w:rsidRPr="009315A6">
        <w:rPr>
          <w:rFonts w:ascii="Arial" w:hAnsi="Arial" w:cs="Arial"/>
          <w:sz w:val="24"/>
          <w:szCs w:val="24"/>
        </w:rPr>
        <w:t>е</w:t>
      </w:r>
      <w:r w:rsidRPr="009315A6">
        <w:rPr>
          <w:rFonts w:ascii="Arial" w:hAnsi="Arial" w:cs="Arial"/>
          <w:sz w:val="24"/>
          <w:szCs w:val="24"/>
        </w:rPr>
        <w:t>пив за каждым земельным участком необходимое содержание простейших элеме</w:t>
      </w:r>
      <w:r w:rsidRPr="009315A6">
        <w:rPr>
          <w:rFonts w:ascii="Arial" w:hAnsi="Arial" w:cs="Arial"/>
          <w:sz w:val="24"/>
          <w:szCs w:val="24"/>
        </w:rPr>
        <w:t>н</w:t>
      </w:r>
      <w:r w:rsidRPr="009315A6">
        <w:rPr>
          <w:rFonts w:ascii="Arial" w:hAnsi="Arial" w:cs="Arial"/>
          <w:sz w:val="24"/>
          <w:szCs w:val="24"/>
        </w:rPr>
        <w:t>тов, нормируемых в пределах функционально-планировочного элемента, сохранить их достаточность при реконструкции и развитии территории</w:t>
      </w:r>
      <w:r w:rsidR="002E7899">
        <w:rPr>
          <w:rFonts w:ascii="Arial" w:hAnsi="Arial" w:cs="Arial"/>
          <w:sz w:val="24"/>
          <w:szCs w:val="24"/>
        </w:rPr>
        <w:t xml:space="preserve"> (озеленение, благоус</w:t>
      </w:r>
      <w:r w:rsidR="002E7899">
        <w:rPr>
          <w:rFonts w:ascii="Arial" w:hAnsi="Arial" w:cs="Arial"/>
          <w:sz w:val="24"/>
          <w:szCs w:val="24"/>
        </w:rPr>
        <w:t>т</w:t>
      </w:r>
      <w:r w:rsidR="002E7899">
        <w:rPr>
          <w:rFonts w:ascii="Arial" w:hAnsi="Arial" w:cs="Arial"/>
          <w:sz w:val="24"/>
          <w:szCs w:val="24"/>
        </w:rPr>
        <w:t>ройство</w:t>
      </w:r>
      <w:r w:rsidR="00410467">
        <w:rPr>
          <w:rFonts w:ascii="Arial" w:hAnsi="Arial" w:cs="Arial"/>
          <w:sz w:val="24"/>
          <w:szCs w:val="24"/>
        </w:rPr>
        <w:t>, стояночные места)</w:t>
      </w:r>
      <w:r w:rsidRPr="009315A6">
        <w:rPr>
          <w:rFonts w:ascii="Arial" w:hAnsi="Arial" w:cs="Arial"/>
          <w:sz w:val="24"/>
          <w:szCs w:val="24"/>
        </w:rPr>
        <w:t>.</w:t>
      </w:r>
    </w:p>
    <w:p w:rsidR="00C95CE1" w:rsidRPr="006C280B" w:rsidRDefault="00C95CE1" w:rsidP="00BB24DB">
      <w:pPr>
        <w:pStyle w:val="a3"/>
        <w:ind w:left="0"/>
        <w:jc w:val="left"/>
        <w:rPr>
          <w:rFonts w:ascii="Arial" w:hAnsi="Arial" w:cs="Arial"/>
          <w:b/>
          <w:sz w:val="24"/>
          <w:szCs w:val="24"/>
        </w:rPr>
      </w:pPr>
    </w:p>
    <w:p w:rsidR="006D5D2E" w:rsidRDefault="006C280B" w:rsidP="006C280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3.2 численность и занятость населения</w:t>
      </w:r>
    </w:p>
    <w:p w:rsidR="00B567C9" w:rsidRPr="00F27086" w:rsidRDefault="00B567C9" w:rsidP="00F27086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F27086" w:rsidRPr="00F27086" w:rsidRDefault="00F27086" w:rsidP="00BB24DB">
      <w:pPr>
        <w:rPr>
          <w:rFonts w:ascii="Arial" w:hAnsi="Arial" w:cs="Arial"/>
          <w:sz w:val="24"/>
          <w:szCs w:val="24"/>
        </w:rPr>
      </w:pPr>
      <w:r w:rsidRPr="00F27086">
        <w:rPr>
          <w:rFonts w:ascii="Arial" w:eastAsia="Times New Roman" w:hAnsi="Arial" w:cs="Arial"/>
          <w:sz w:val="24"/>
          <w:szCs w:val="24"/>
          <w:lang w:eastAsia="ru-RU"/>
        </w:rPr>
        <w:t>Численность</w:t>
      </w:r>
      <w:r w:rsidRPr="00F27086">
        <w:rPr>
          <w:rFonts w:ascii="Arial" w:hAnsi="Arial" w:cs="Arial"/>
          <w:sz w:val="24"/>
          <w:szCs w:val="24"/>
        </w:rPr>
        <w:t xml:space="preserve"> населения территории по проекту планировки </w:t>
      </w:r>
      <w:r w:rsidRPr="00F27086">
        <w:rPr>
          <w:rFonts w:ascii="Arial" w:eastAsia="Times New Roman" w:hAnsi="Arial" w:cs="Arial"/>
          <w:bCs/>
          <w:sz w:val="24"/>
          <w:szCs w:val="24"/>
          <w:lang w:eastAsia="ru-RU"/>
        </w:rPr>
        <w:t>136,12</w:t>
      </w:r>
      <w:r w:rsidRPr="00F27086">
        <w:rPr>
          <w:rFonts w:ascii="Arial" w:hAnsi="Arial" w:cs="Arial"/>
          <w:sz w:val="24"/>
          <w:szCs w:val="24"/>
        </w:rPr>
        <w:t xml:space="preserve">тыс. человек (при средней плотности 391,5 чел. на </w:t>
      </w:r>
      <w:proofErr w:type="gramStart"/>
      <w:r w:rsidRPr="00F27086">
        <w:rPr>
          <w:rFonts w:ascii="Arial" w:hAnsi="Arial" w:cs="Arial"/>
          <w:sz w:val="24"/>
          <w:szCs w:val="24"/>
        </w:rPr>
        <w:t>га</w:t>
      </w:r>
      <w:proofErr w:type="gramEnd"/>
      <w:r w:rsidRPr="00F27086">
        <w:rPr>
          <w:rFonts w:ascii="Arial" w:hAnsi="Arial" w:cs="Arial"/>
          <w:sz w:val="24"/>
          <w:szCs w:val="24"/>
        </w:rPr>
        <w:t>). Прирост населения от существующей чи</w:t>
      </w:r>
      <w:r w:rsidRPr="00F27086">
        <w:rPr>
          <w:rFonts w:ascii="Arial" w:hAnsi="Arial" w:cs="Arial"/>
          <w:sz w:val="24"/>
          <w:szCs w:val="24"/>
        </w:rPr>
        <w:t>с</w:t>
      </w:r>
      <w:r w:rsidRPr="00F27086">
        <w:rPr>
          <w:rFonts w:ascii="Arial" w:hAnsi="Arial" w:cs="Arial"/>
          <w:sz w:val="24"/>
          <w:szCs w:val="24"/>
        </w:rPr>
        <w:t xml:space="preserve">ленности на расчётный срок предполагается 11,5% (до </w:t>
      </w:r>
      <w:r w:rsidRPr="00F27086">
        <w:rPr>
          <w:rFonts w:ascii="Arial" w:eastAsia="Times New Roman" w:hAnsi="Arial" w:cs="Arial"/>
          <w:sz w:val="24"/>
          <w:szCs w:val="24"/>
          <w:lang w:eastAsia="ru-RU"/>
        </w:rPr>
        <w:t>151,81</w:t>
      </w:r>
      <w:r w:rsidRPr="00F27086">
        <w:rPr>
          <w:rFonts w:ascii="Arial" w:hAnsi="Arial" w:cs="Arial"/>
          <w:sz w:val="24"/>
          <w:szCs w:val="24"/>
        </w:rPr>
        <w:t xml:space="preserve"> тыс. человек).</w:t>
      </w:r>
    </w:p>
    <w:p w:rsidR="00F27086" w:rsidRPr="00F27086" w:rsidRDefault="00F27086" w:rsidP="00BB24DB">
      <w:pPr>
        <w:rPr>
          <w:rFonts w:ascii="Arial" w:hAnsi="Arial" w:cs="Arial"/>
          <w:sz w:val="24"/>
          <w:szCs w:val="24"/>
        </w:rPr>
      </w:pPr>
      <w:r w:rsidRPr="00F27086">
        <w:rPr>
          <w:rFonts w:ascii="Arial" w:hAnsi="Arial" w:cs="Arial"/>
          <w:sz w:val="24"/>
          <w:szCs w:val="24"/>
        </w:rPr>
        <w:t xml:space="preserve">Данных о преимущественной занятости </w:t>
      </w:r>
      <w:proofErr w:type="gramStart"/>
      <w:r w:rsidRPr="00F27086">
        <w:rPr>
          <w:rFonts w:ascii="Arial" w:hAnsi="Arial" w:cs="Arial"/>
          <w:sz w:val="24"/>
          <w:szCs w:val="24"/>
        </w:rPr>
        <w:t>населения территории центральной части города Новосибирска</w:t>
      </w:r>
      <w:proofErr w:type="gramEnd"/>
      <w:r w:rsidRPr="00F27086">
        <w:rPr>
          <w:rFonts w:ascii="Arial" w:hAnsi="Arial" w:cs="Arial"/>
          <w:sz w:val="24"/>
          <w:szCs w:val="24"/>
        </w:rPr>
        <w:t xml:space="preserve"> в явном виде проект планировки не содержит. </w:t>
      </w:r>
      <w:r w:rsidRPr="00CD625B">
        <w:rPr>
          <w:rFonts w:ascii="Arial" w:hAnsi="Arial" w:cs="Arial"/>
          <w:sz w:val="24"/>
          <w:szCs w:val="24"/>
        </w:rPr>
        <w:t xml:space="preserve">Однако </w:t>
      </w:r>
      <w:r w:rsidR="00CD625B" w:rsidRPr="00CD625B">
        <w:rPr>
          <w:rFonts w:ascii="Arial" w:hAnsi="Arial" w:cs="Arial"/>
          <w:sz w:val="24"/>
          <w:szCs w:val="24"/>
        </w:rPr>
        <w:t xml:space="preserve">из материалов проекта </w:t>
      </w:r>
      <w:r w:rsidRPr="00CD625B">
        <w:rPr>
          <w:rFonts w:ascii="Arial" w:hAnsi="Arial" w:cs="Arial"/>
          <w:sz w:val="24"/>
          <w:szCs w:val="24"/>
        </w:rPr>
        <w:t>можно сделать вывод о расположении на те</w:t>
      </w:r>
      <w:r w:rsidRPr="00F27086">
        <w:rPr>
          <w:rFonts w:ascii="Arial" w:hAnsi="Arial" w:cs="Arial"/>
          <w:sz w:val="24"/>
          <w:szCs w:val="24"/>
        </w:rPr>
        <w:t>рритории централ</w:t>
      </w:r>
      <w:r w:rsidRPr="00F27086">
        <w:rPr>
          <w:rFonts w:ascii="Arial" w:hAnsi="Arial" w:cs="Arial"/>
          <w:sz w:val="24"/>
          <w:szCs w:val="24"/>
        </w:rPr>
        <w:t>ь</w:t>
      </w:r>
      <w:r w:rsidRPr="00F27086">
        <w:rPr>
          <w:rFonts w:ascii="Arial" w:hAnsi="Arial" w:cs="Arial"/>
          <w:sz w:val="24"/>
          <w:szCs w:val="24"/>
        </w:rPr>
        <w:lastRenderedPageBreak/>
        <w:t xml:space="preserve">ной части большого количества мест приложения труда, наличие которых вносит существенный вклад в формирование ежедневной трудовой маятниковой миграции. Приток трудовых ресурсов происходит из других районов города, из пригородов и близлежащих городов. Какова доля местного населения в обеспечении предприятий центральной части трудовыми ресурсами проектом планировки не выявлено. </w:t>
      </w:r>
    </w:p>
    <w:p w:rsidR="00F27086" w:rsidRPr="00F27086" w:rsidRDefault="00F27086" w:rsidP="00BB24DB">
      <w:pPr>
        <w:rPr>
          <w:rFonts w:ascii="Arial" w:hAnsi="Arial" w:cs="Arial"/>
          <w:sz w:val="24"/>
          <w:szCs w:val="24"/>
        </w:rPr>
      </w:pPr>
      <w:r w:rsidRPr="00F27086">
        <w:rPr>
          <w:rFonts w:ascii="Arial" w:hAnsi="Arial" w:cs="Arial"/>
          <w:sz w:val="24"/>
          <w:szCs w:val="24"/>
        </w:rPr>
        <w:t>Градостроительными средствами повлиять на баланс занятости между мес</w:t>
      </w:r>
      <w:r w:rsidRPr="00F27086">
        <w:rPr>
          <w:rFonts w:ascii="Arial" w:hAnsi="Arial" w:cs="Arial"/>
          <w:sz w:val="24"/>
          <w:szCs w:val="24"/>
        </w:rPr>
        <w:t>т</w:t>
      </w:r>
      <w:r w:rsidRPr="00F27086">
        <w:rPr>
          <w:rFonts w:ascii="Arial" w:hAnsi="Arial" w:cs="Arial"/>
          <w:sz w:val="24"/>
          <w:szCs w:val="24"/>
        </w:rPr>
        <w:t>ным и приезжим населением невозможно, как невозможно прогнозировать этот б</w:t>
      </w:r>
      <w:r w:rsidRPr="00F27086">
        <w:rPr>
          <w:rFonts w:ascii="Arial" w:hAnsi="Arial" w:cs="Arial"/>
          <w:sz w:val="24"/>
          <w:szCs w:val="24"/>
        </w:rPr>
        <w:t>а</w:t>
      </w:r>
      <w:r w:rsidRPr="00F27086">
        <w:rPr>
          <w:rFonts w:ascii="Arial" w:hAnsi="Arial" w:cs="Arial"/>
          <w:sz w:val="24"/>
          <w:szCs w:val="24"/>
        </w:rPr>
        <w:t>ланс в будущем. Планировочными средствами, в том числе регулированием плотн</w:t>
      </w:r>
      <w:r w:rsidRPr="00F27086">
        <w:rPr>
          <w:rFonts w:ascii="Arial" w:hAnsi="Arial" w:cs="Arial"/>
          <w:sz w:val="24"/>
          <w:szCs w:val="24"/>
        </w:rPr>
        <w:t>о</w:t>
      </w:r>
      <w:r w:rsidRPr="00F27086">
        <w:rPr>
          <w:rFonts w:ascii="Arial" w:hAnsi="Arial" w:cs="Arial"/>
          <w:sz w:val="24"/>
          <w:szCs w:val="24"/>
        </w:rPr>
        <w:t>сти застройки можно лишь повлиять на транспортные предпочтения маятниковых мигрантов, создавая более или менее благоприятные условия для использования того или иного вида транспорта. Регулированием плотности также можно сделать условия проживания в центральной части более или менее благоприятными, тем самым влиять на стоимость объектов недвижимости в центре и на предпочтения ж</w:t>
      </w:r>
      <w:r w:rsidRPr="00F27086">
        <w:rPr>
          <w:rFonts w:ascii="Arial" w:hAnsi="Arial" w:cs="Arial"/>
          <w:sz w:val="24"/>
          <w:szCs w:val="24"/>
        </w:rPr>
        <w:t>и</w:t>
      </w:r>
      <w:r w:rsidRPr="00F27086">
        <w:rPr>
          <w:rFonts w:ascii="Arial" w:hAnsi="Arial" w:cs="Arial"/>
          <w:sz w:val="24"/>
          <w:szCs w:val="24"/>
        </w:rPr>
        <w:t>телей к проживанию в центре.</w:t>
      </w:r>
    </w:p>
    <w:p w:rsidR="00F27086" w:rsidRPr="00F27086" w:rsidRDefault="00F27086" w:rsidP="00BB24DB">
      <w:pPr>
        <w:rPr>
          <w:rFonts w:ascii="Arial" w:hAnsi="Arial" w:cs="Arial"/>
          <w:sz w:val="24"/>
          <w:szCs w:val="24"/>
        </w:rPr>
      </w:pPr>
      <w:r w:rsidRPr="00F27086">
        <w:rPr>
          <w:rFonts w:ascii="Arial" w:hAnsi="Arial" w:cs="Arial"/>
          <w:sz w:val="24"/>
          <w:szCs w:val="24"/>
        </w:rPr>
        <w:t xml:space="preserve">Не имея более точных данных, чем представленные в утверждённом проекте планировки, следует придерживаться параметров проекта. </w:t>
      </w:r>
    </w:p>
    <w:p w:rsidR="00F27086" w:rsidRDefault="00F27086" w:rsidP="00BB24DB">
      <w:pPr>
        <w:jc w:val="left"/>
        <w:rPr>
          <w:rFonts w:ascii="Arial" w:hAnsi="Arial" w:cs="Arial"/>
          <w:sz w:val="24"/>
          <w:szCs w:val="24"/>
        </w:rPr>
      </w:pPr>
      <w:r w:rsidRPr="00F27086">
        <w:rPr>
          <w:rFonts w:ascii="Arial" w:hAnsi="Arial" w:cs="Arial"/>
          <w:sz w:val="24"/>
          <w:szCs w:val="24"/>
        </w:rPr>
        <w:t xml:space="preserve">Для удобства использования данных проекта планировки  составлена </w:t>
      </w:r>
      <w:r w:rsidR="00CD625B">
        <w:rPr>
          <w:rFonts w:ascii="Arial" w:hAnsi="Arial" w:cs="Arial"/>
          <w:sz w:val="24"/>
          <w:szCs w:val="24"/>
        </w:rPr>
        <w:t>т</w:t>
      </w:r>
      <w:r w:rsidRPr="00F27086">
        <w:rPr>
          <w:rFonts w:ascii="Arial" w:hAnsi="Arial" w:cs="Arial"/>
          <w:sz w:val="24"/>
          <w:szCs w:val="24"/>
        </w:rPr>
        <w:t>аблица соответствия планировочных единиц в методических рекомендациях и утверждё</w:t>
      </w:r>
      <w:r w:rsidRPr="00F27086">
        <w:rPr>
          <w:rFonts w:ascii="Arial" w:hAnsi="Arial" w:cs="Arial"/>
          <w:sz w:val="24"/>
          <w:szCs w:val="24"/>
        </w:rPr>
        <w:t>н</w:t>
      </w:r>
      <w:r w:rsidRPr="00F27086">
        <w:rPr>
          <w:rFonts w:ascii="Arial" w:hAnsi="Arial" w:cs="Arial"/>
          <w:sz w:val="24"/>
          <w:szCs w:val="24"/>
        </w:rPr>
        <w:t>ном проекте планировки.</w:t>
      </w:r>
    </w:p>
    <w:p w:rsidR="00CD625B" w:rsidRDefault="00CD625B" w:rsidP="00CD625B">
      <w:pPr>
        <w:ind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Таблица 1</w:t>
      </w:r>
    </w:p>
    <w:p w:rsidR="00CD625B" w:rsidRPr="00553EB2" w:rsidRDefault="00CD625B" w:rsidP="00032E6B">
      <w:pPr>
        <w:ind w:firstLine="0"/>
        <w:jc w:val="left"/>
        <w:rPr>
          <w:rFonts w:ascii="Arial" w:hAnsi="Arial" w:cs="Arial"/>
          <w:b/>
          <w:sz w:val="24"/>
          <w:szCs w:val="24"/>
        </w:rPr>
      </w:pPr>
      <w:r w:rsidRPr="00553EB2">
        <w:rPr>
          <w:rFonts w:ascii="Arial" w:hAnsi="Arial" w:cs="Arial"/>
          <w:b/>
          <w:sz w:val="24"/>
          <w:szCs w:val="24"/>
        </w:rPr>
        <w:t>Соответствия планировочных единиц в методических рекомендациях и утве</w:t>
      </w:r>
      <w:r w:rsidRPr="00553EB2">
        <w:rPr>
          <w:rFonts w:ascii="Arial" w:hAnsi="Arial" w:cs="Arial"/>
          <w:b/>
          <w:sz w:val="24"/>
          <w:szCs w:val="24"/>
        </w:rPr>
        <w:t>р</w:t>
      </w:r>
      <w:r w:rsidRPr="00553EB2">
        <w:rPr>
          <w:rFonts w:ascii="Arial" w:hAnsi="Arial" w:cs="Arial"/>
          <w:b/>
          <w:sz w:val="24"/>
          <w:szCs w:val="24"/>
        </w:rPr>
        <w:t>ждённом проекте планировки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27086" w:rsidRPr="00F27086" w:rsidTr="00CD625B">
        <w:tc>
          <w:tcPr>
            <w:tcW w:w="4785" w:type="dxa"/>
          </w:tcPr>
          <w:p w:rsidR="00F27086" w:rsidRPr="00032E6B" w:rsidRDefault="00032E6B" w:rsidP="00CD625B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2E6B">
              <w:rPr>
                <w:rFonts w:ascii="Arial" w:hAnsi="Arial" w:cs="Arial"/>
                <w:b/>
                <w:sz w:val="24"/>
                <w:szCs w:val="24"/>
              </w:rPr>
              <w:t>м</w:t>
            </w:r>
            <w:r w:rsidR="00F27086" w:rsidRPr="00032E6B">
              <w:rPr>
                <w:rFonts w:ascii="Arial" w:hAnsi="Arial" w:cs="Arial"/>
                <w:b/>
                <w:sz w:val="24"/>
                <w:szCs w:val="24"/>
              </w:rPr>
              <w:t xml:space="preserve">етодические </w:t>
            </w:r>
            <w:r w:rsidR="00CD625B" w:rsidRPr="00032E6B">
              <w:rPr>
                <w:rFonts w:ascii="Arial" w:hAnsi="Arial" w:cs="Arial"/>
                <w:b/>
                <w:sz w:val="24"/>
                <w:szCs w:val="24"/>
              </w:rPr>
              <w:t>р</w:t>
            </w:r>
            <w:r w:rsidR="00F27086" w:rsidRPr="00032E6B">
              <w:rPr>
                <w:rFonts w:ascii="Arial" w:hAnsi="Arial" w:cs="Arial"/>
                <w:b/>
                <w:sz w:val="24"/>
                <w:szCs w:val="24"/>
              </w:rPr>
              <w:t>екомендации</w:t>
            </w:r>
          </w:p>
        </w:tc>
        <w:tc>
          <w:tcPr>
            <w:tcW w:w="4786" w:type="dxa"/>
          </w:tcPr>
          <w:p w:rsidR="00F27086" w:rsidRPr="00032E6B" w:rsidRDefault="00032E6B" w:rsidP="00CD625B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2E6B">
              <w:rPr>
                <w:rFonts w:ascii="Arial" w:hAnsi="Arial" w:cs="Arial"/>
                <w:b/>
                <w:sz w:val="24"/>
                <w:szCs w:val="24"/>
              </w:rPr>
              <w:t>п</w:t>
            </w:r>
            <w:r w:rsidR="00F27086" w:rsidRPr="00032E6B">
              <w:rPr>
                <w:rFonts w:ascii="Arial" w:hAnsi="Arial" w:cs="Arial"/>
                <w:b/>
                <w:sz w:val="24"/>
                <w:szCs w:val="24"/>
              </w:rPr>
              <w:t xml:space="preserve">роект </w:t>
            </w:r>
            <w:r w:rsidR="00CD625B" w:rsidRPr="00032E6B">
              <w:rPr>
                <w:rFonts w:ascii="Arial" w:hAnsi="Arial" w:cs="Arial"/>
                <w:b/>
                <w:sz w:val="24"/>
                <w:szCs w:val="24"/>
              </w:rPr>
              <w:t>п</w:t>
            </w:r>
            <w:r w:rsidR="00F27086" w:rsidRPr="00032E6B">
              <w:rPr>
                <w:rFonts w:ascii="Arial" w:hAnsi="Arial" w:cs="Arial"/>
                <w:b/>
                <w:sz w:val="24"/>
                <w:szCs w:val="24"/>
              </w:rPr>
              <w:t>ланировки</w:t>
            </w:r>
          </w:p>
        </w:tc>
      </w:tr>
      <w:tr w:rsidR="00F27086" w:rsidRPr="00F27086" w:rsidTr="00CD625B">
        <w:tc>
          <w:tcPr>
            <w:tcW w:w="9571" w:type="dxa"/>
            <w:gridSpan w:val="2"/>
          </w:tcPr>
          <w:p w:rsidR="00F27086" w:rsidRPr="00032E6B" w:rsidRDefault="00032E6B" w:rsidP="00F27086">
            <w:pPr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32E6B">
              <w:rPr>
                <w:rFonts w:ascii="Arial" w:hAnsi="Arial" w:cs="Arial"/>
                <w:i/>
                <w:sz w:val="24"/>
                <w:szCs w:val="24"/>
              </w:rPr>
              <w:t>кварталы к</w:t>
            </w:r>
            <w:r w:rsidR="00F27086" w:rsidRPr="00032E6B">
              <w:rPr>
                <w:rFonts w:ascii="Arial" w:hAnsi="Arial" w:cs="Arial"/>
                <w:i/>
                <w:sz w:val="24"/>
                <w:szCs w:val="24"/>
              </w:rPr>
              <w:t xml:space="preserve"> западу от Красного проспекта (с севера на юг)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03-02; 07-01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07-04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03-04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41.1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 (нет красных линий)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40.2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03-05в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03-07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07-12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07-18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07-23а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03-09а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03.08а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 (нет красных линий)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40.3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03-14а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03-08б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03-09б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07-23б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17.1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08-01а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17.2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08-01б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17.3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16.1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15.3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03-14в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03-14б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22.2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03-13а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03-12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22.3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03-13б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23.1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04-02б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23.2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04-02а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23.3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30.1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29.5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29.2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29.3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29.4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04-05в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29.1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04-04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39.1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39.2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39.3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04-07а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04-08а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04-08б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31.6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04-09а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31.7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04-09б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08-18а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08-18б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08-24а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31.8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04-10б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04-10а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04-07б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31.9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04-10в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04-24б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08-27а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39.4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31.10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04-10г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32.6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08-27б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032E6B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2E6B">
              <w:rPr>
                <w:rFonts w:ascii="Arial" w:hAnsi="Arial" w:cs="Arial"/>
                <w:sz w:val="24"/>
                <w:szCs w:val="24"/>
              </w:rPr>
              <w:t>Всего 59 кварталов</w:t>
            </w:r>
          </w:p>
        </w:tc>
        <w:tc>
          <w:tcPr>
            <w:tcW w:w="4786" w:type="dxa"/>
          </w:tcPr>
          <w:p w:rsidR="00F27086" w:rsidRPr="00032E6B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2E6B">
              <w:rPr>
                <w:rFonts w:ascii="Arial" w:hAnsi="Arial" w:cs="Arial"/>
                <w:sz w:val="24"/>
                <w:szCs w:val="24"/>
              </w:rPr>
              <w:t>Всего 61 квартал</w:t>
            </w:r>
          </w:p>
        </w:tc>
      </w:tr>
      <w:tr w:rsidR="00F27086" w:rsidRPr="00F27086" w:rsidTr="00CD625B">
        <w:tc>
          <w:tcPr>
            <w:tcW w:w="9571" w:type="dxa"/>
            <w:gridSpan w:val="2"/>
          </w:tcPr>
          <w:p w:rsidR="00F27086" w:rsidRPr="00032E6B" w:rsidRDefault="00032E6B" w:rsidP="00032E6B">
            <w:pPr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32E6B">
              <w:rPr>
                <w:rFonts w:ascii="Arial" w:hAnsi="Arial" w:cs="Arial"/>
                <w:i/>
                <w:sz w:val="24"/>
                <w:szCs w:val="24"/>
              </w:rPr>
              <w:t xml:space="preserve">кварталы к </w:t>
            </w:r>
            <w:r w:rsidR="00F27086" w:rsidRPr="00032E6B">
              <w:rPr>
                <w:rFonts w:ascii="Arial" w:hAnsi="Arial" w:cs="Arial"/>
                <w:i/>
                <w:sz w:val="24"/>
                <w:szCs w:val="24"/>
              </w:rPr>
              <w:t>востоку от Красного проспекта (с юга на север)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38.1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08-31б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36.7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08-31а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37.3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37.2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08-30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36.6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08-29б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08-29а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08-28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37.1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36.1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33.1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08-19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34.2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08-22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lastRenderedPageBreak/>
              <w:t>35.4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08-23д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35.3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08-23в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35.2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08-23б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35.1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08-23а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35.5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08-23г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28.1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08-17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27.1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26.2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26.1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25.3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08-12б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25.2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08-14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25.1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08-12а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18.4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08-07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19.2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08-08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20.2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08-09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21.2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08-05в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21.4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08-10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21.3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21.1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20.1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08-04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19.1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18.3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08-02в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18.2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08-02б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18.1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08-02а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11.3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07-24б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07-24а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07-25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13.2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14.2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07-27а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14.3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07-27б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07-22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27086">
              <w:rPr>
                <w:rFonts w:ascii="Arial" w:hAnsi="Arial" w:cs="Arial"/>
                <w:sz w:val="24"/>
                <w:szCs w:val="24"/>
                <w:u w:val="single"/>
              </w:rPr>
              <w:t>14.1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Без номера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13.1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07-20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07-19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07-14б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07-14а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5.6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07-15б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07-15а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6.6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07-17б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07-17а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07-11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07-09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07-08-10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07-07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07-06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07-05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42.1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07-02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lastRenderedPageBreak/>
              <w:t>44.1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sz w:val="24"/>
                <w:szCs w:val="24"/>
              </w:rPr>
              <w:t>07-03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032E6B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F27086" w:rsidRPr="00F27086">
              <w:rPr>
                <w:rFonts w:ascii="Arial" w:hAnsi="Arial" w:cs="Arial"/>
                <w:sz w:val="24"/>
                <w:szCs w:val="24"/>
              </w:rPr>
              <w:t>сего 65 кварталов</w:t>
            </w:r>
          </w:p>
        </w:tc>
        <w:tc>
          <w:tcPr>
            <w:tcW w:w="4786" w:type="dxa"/>
          </w:tcPr>
          <w:p w:rsidR="00F27086" w:rsidRPr="00F27086" w:rsidRDefault="00032E6B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F27086" w:rsidRPr="00F27086">
              <w:rPr>
                <w:rFonts w:ascii="Arial" w:hAnsi="Arial" w:cs="Arial"/>
                <w:sz w:val="24"/>
                <w:szCs w:val="24"/>
              </w:rPr>
              <w:t>сего 65 кварталов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032E6B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F27086" w:rsidRPr="00F27086">
              <w:rPr>
                <w:rFonts w:ascii="Arial" w:hAnsi="Arial" w:cs="Arial"/>
                <w:sz w:val="24"/>
                <w:szCs w:val="24"/>
              </w:rPr>
              <w:t>того по территории</w:t>
            </w:r>
          </w:p>
        </w:tc>
        <w:tc>
          <w:tcPr>
            <w:tcW w:w="4786" w:type="dxa"/>
          </w:tcPr>
          <w:p w:rsidR="00F27086" w:rsidRPr="00F27086" w:rsidRDefault="00032E6B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F27086" w:rsidRPr="00F27086">
              <w:rPr>
                <w:rFonts w:ascii="Arial" w:hAnsi="Arial" w:cs="Arial"/>
                <w:sz w:val="24"/>
                <w:szCs w:val="24"/>
              </w:rPr>
              <w:t>того по территории</w:t>
            </w:r>
          </w:p>
        </w:tc>
      </w:tr>
      <w:tr w:rsidR="00F27086" w:rsidRPr="00F27086" w:rsidTr="00CD625B">
        <w:tc>
          <w:tcPr>
            <w:tcW w:w="4785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b/>
                <w:sz w:val="24"/>
                <w:szCs w:val="24"/>
              </w:rPr>
              <w:t>124</w:t>
            </w:r>
            <w:r w:rsidRPr="00F27086">
              <w:rPr>
                <w:rFonts w:ascii="Arial" w:hAnsi="Arial" w:cs="Arial"/>
                <w:sz w:val="24"/>
                <w:szCs w:val="24"/>
              </w:rPr>
              <w:t xml:space="preserve"> квартала</w:t>
            </w:r>
          </w:p>
        </w:tc>
        <w:tc>
          <w:tcPr>
            <w:tcW w:w="4786" w:type="dxa"/>
          </w:tcPr>
          <w:p w:rsidR="00F27086" w:rsidRPr="00F27086" w:rsidRDefault="00F27086" w:rsidP="00F2708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086">
              <w:rPr>
                <w:rFonts w:ascii="Arial" w:hAnsi="Arial" w:cs="Arial"/>
                <w:b/>
                <w:sz w:val="24"/>
                <w:szCs w:val="24"/>
              </w:rPr>
              <w:t>126</w:t>
            </w:r>
            <w:r w:rsidRPr="00F27086">
              <w:rPr>
                <w:rFonts w:ascii="Arial" w:hAnsi="Arial" w:cs="Arial"/>
                <w:sz w:val="24"/>
                <w:szCs w:val="24"/>
              </w:rPr>
              <w:t xml:space="preserve"> кварталов</w:t>
            </w:r>
          </w:p>
        </w:tc>
      </w:tr>
    </w:tbl>
    <w:p w:rsidR="00F27086" w:rsidRPr="009315A6" w:rsidRDefault="00F27086" w:rsidP="00F27086">
      <w:pPr>
        <w:rPr>
          <w:rFonts w:ascii="Arial" w:hAnsi="Arial" w:cs="Arial"/>
          <w:sz w:val="24"/>
          <w:szCs w:val="24"/>
        </w:rPr>
      </w:pPr>
    </w:p>
    <w:p w:rsidR="006C280B" w:rsidRDefault="006C280B" w:rsidP="006C280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3.3 развитие жилой застройки</w:t>
      </w:r>
    </w:p>
    <w:p w:rsidR="00236EE0" w:rsidRDefault="00236EE0" w:rsidP="006C280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236EE0" w:rsidRPr="009315A6" w:rsidRDefault="00236EE0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 данным утверждённого проекта планировки, существующая жилая 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стройка территории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разноэтажная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и включает в себя, в основном, жилые дома сре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ней этажности 3-5 этажей, многоэтажные жилые дома от 6 до 10 этажей, жилые 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ма повышенной этажности от 11 этажей и выше. В отдельных кварталах сохран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лась еще малоэтажная 1-2эт</w:t>
      </w:r>
      <w:r>
        <w:rPr>
          <w:rFonts w:ascii="Arial" w:eastAsia="Times New Roman" w:hAnsi="Arial" w:cs="Arial"/>
          <w:sz w:val="24"/>
          <w:szCs w:val="24"/>
          <w:lang w:eastAsia="ru-RU"/>
        </w:rPr>
        <w:t>ажа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усадебная застройка.</w:t>
      </w:r>
    </w:p>
    <w:p w:rsidR="00236EE0" w:rsidRPr="009315A6" w:rsidRDefault="00236EE0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целом степень благоустройства жилого фонда можно оценить как удовл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творительную. Жилой фонд с большим процентом износа, в основном, снесен.</w:t>
      </w:r>
    </w:p>
    <w:p w:rsidR="00236EE0" w:rsidRPr="009315A6" w:rsidRDefault="00236EE0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Небольшие кварталы и островки 1-2 этажного жилого фонда остались в Це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тральном районе по у</w:t>
      </w:r>
      <w:r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ицам. Державина, Семьи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Шамшиных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Ядринцевской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>; в Ж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лезнодорожном районе по улице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Шамшурина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36EE0" w:rsidRDefault="00236EE0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 отдельным микрорайонам (кварталам) плотность населения колеблется в зависимости от этажности застройки.</w:t>
      </w:r>
    </w:p>
    <w:p w:rsidR="00236EE0" w:rsidRPr="009315A6" w:rsidRDefault="00553EB2" w:rsidP="00553EB2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2</w:t>
      </w:r>
    </w:p>
    <w:p w:rsidR="00236EE0" w:rsidRPr="009315A6" w:rsidRDefault="00236EE0" w:rsidP="00553EB2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существующего жилого фонда и населения по кварталам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6"/>
        <w:gridCol w:w="1024"/>
        <w:gridCol w:w="1080"/>
        <w:gridCol w:w="1220"/>
        <w:gridCol w:w="40"/>
        <w:gridCol w:w="1094"/>
        <w:gridCol w:w="22"/>
        <w:gridCol w:w="1112"/>
        <w:gridCol w:w="1230"/>
        <w:gridCol w:w="9"/>
        <w:gridCol w:w="8"/>
        <w:gridCol w:w="1304"/>
      </w:tblGrid>
      <w:tr w:rsidR="00236EE0" w:rsidRPr="00236EE0" w:rsidTr="00236EE0">
        <w:trPr>
          <w:trHeight w:val="264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2"/>
                <w:lang w:eastAsia="ru-RU"/>
              </w:rPr>
              <w:t>м</w:t>
            </w: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икрорай-она</w:t>
            </w:r>
            <w:proofErr w:type="spellEnd"/>
            <w:proofErr w:type="gramEnd"/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 xml:space="preserve"> (ква</w:t>
            </w: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р</w:t>
            </w: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тала)</w:t>
            </w:r>
          </w:p>
        </w:tc>
        <w:tc>
          <w:tcPr>
            <w:tcW w:w="6839" w:type="dxa"/>
            <w:gridSpan w:val="10"/>
            <w:shd w:val="clear" w:color="auto" w:fill="auto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Жилой фонд, тыс. кв. м общей площади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Насел</w:t>
            </w: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е</w:t>
            </w: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ние, тыс.</w:t>
            </w:r>
          </w:p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чел.</w:t>
            </w:r>
          </w:p>
        </w:tc>
      </w:tr>
      <w:tr w:rsidR="00236EE0" w:rsidRPr="00236EE0" w:rsidTr="00236EE0">
        <w:trPr>
          <w:trHeight w:val="564"/>
        </w:trPr>
        <w:tc>
          <w:tcPr>
            <w:tcW w:w="1496" w:type="dxa"/>
            <w:vMerge/>
            <w:shd w:val="clear" w:color="auto" w:fill="auto"/>
          </w:tcPr>
          <w:p w:rsidR="00236EE0" w:rsidRPr="00236EE0" w:rsidRDefault="00236EE0" w:rsidP="00236EE0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</w:t>
            </w:r>
            <w:r w:rsid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видуа</w:t>
            </w:r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</w:t>
            </w:r>
            <w:proofErr w:type="spellEnd"/>
          </w:p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(1-2 </w:t>
            </w:r>
            <w:proofErr w:type="spellStart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Мало-этаж-ный</w:t>
            </w:r>
            <w:proofErr w:type="spellEnd"/>
          </w:p>
          <w:p w:rsidR="00236EE0" w:rsidRPr="0081374F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(1-3 </w:t>
            </w:r>
            <w:proofErr w:type="spellStart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екц</w:t>
            </w:r>
            <w:proofErr w:type="spellEnd"/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Средне-этажный (4-5эт.)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Много-</w:t>
            </w:r>
          </w:p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этажный </w:t>
            </w:r>
          </w:p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(6-10 </w:t>
            </w:r>
            <w:proofErr w:type="spellStart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</w:t>
            </w: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шенной этажн</w:t>
            </w:r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553EB2"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</w:t>
            </w:r>
          </w:p>
          <w:p w:rsidR="00236EE0" w:rsidRPr="0081374F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(выше 11эт.)</w:t>
            </w:r>
          </w:p>
        </w:tc>
        <w:tc>
          <w:tcPr>
            <w:tcW w:w="1247" w:type="dxa"/>
            <w:gridSpan w:val="3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Итого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236EE0" w:rsidRPr="00236EE0" w:rsidTr="00236EE0">
        <w:tc>
          <w:tcPr>
            <w:tcW w:w="1496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</w:t>
            </w:r>
          </w:p>
        </w:tc>
        <w:tc>
          <w:tcPr>
            <w:tcW w:w="102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4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5</w:t>
            </w:r>
          </w:p>
        </w:tc>
        <w:tc>
          <w:tcPr>
            <w:tcW w:w="1112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6</w:t>
            </w:r>
          </w:p>
        </w:tc>
        <w:tc>
          <w:tcPr>
            <w:tcW w:w="1247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7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3,35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8,75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0,28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highlight w:val="yellow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125,4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46,6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174,0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8,1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2,7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44,6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28,7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82,0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4,1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28,3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52,4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68,2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155,9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9,75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2,8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109,4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45,18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284,58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12,64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03-09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20,1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24,5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46,5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2,13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20,6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30,4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03-12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3,2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15,9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24,7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1,97</w:t>
            </w:r>
          </w:p>
        </w:tc>
      </w:tr>
      <w:tr w:rsidR="00236EE0" w:rsidRPr="00236EE0" w:rsidTr="00553EB2">
        <w:trPr>
          <w:trHeight w:val="329"/>
        </w:trPr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03-13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21,3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03-14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20,6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34,7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77,4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2,35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</w:t>
            </w:r>
            <w:r w:rsidR="00553EB2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го по 03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3,1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17,5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209,95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458,1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272,28</w:t>
            </w:r>
          </w:p>
        </w:tc>
        <w:tc>
          <w:tcPr>
            <w:tcW w:w="1247" w:type="dxa"/>
            <w:gridSpan w:val="3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960,93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46,39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11,75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30,95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1,81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14,1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15,2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0,86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35,5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13,6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56,5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2,69</w:t>
            </w:r>
          </w:p>
        </w:tc>
      </w:tr>
      <w:tr w:rsidR="00236EE0" w:rsidRPr="00236EE0" w:rsidTr="00553EB2">
        <w:tc>
          <w:tcPr>
            <w:tcW w:w="1496" w:type="dxa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04-06</w:t>
            </w: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2,6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3,5</w:t>
            </w:r>
          </w:p>
        </w:tc>
        <w:tc>
          <w:tcPr>
            <w:tcW w:w="1247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9,9</w:t>
            </w:r>
          </w:p>
        </w:tc>
        <w:tc>
          <w:tcPr>
            <w:tcW w:w="1304" w:type="dxa"/>
            <w:tcBorders>
              <w:bottom w:val="nil"/>
            </w:tcBorders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10,8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37,6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04-09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0,2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16,8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23,1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04-10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14,1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2,1</w:t>
            </w:r>
          </w:p>
        </w:tc>
        <w:tc>
          <w:tcPr>
            <w:tcW w:w="1247" w:type="dxa"/>
            <w:gridSpan w:val="3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44,2</w:t>
            </w:r>
          </w:p>
        </w:tc>
        <w:tc>
          <w:tcPr>
            <w:tcW w:w="1304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lastRenderedPageBreak/>
              <w:t>Итого по 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7,3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150,2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99,95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19,2</w:t>
            </w:r>
          </w:p>
        </w:tc>
        <w:tc>
          <w:tcPr>
            <w:tcW w:w="1247" w:type="dxa"/>
            <w:gridSpan w:val="3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276,65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13,9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0,1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21,7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40,8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60,4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4,24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07-09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12,3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14,7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1,62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20,4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45,4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11,0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56,4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28,5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51,5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41,9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1,78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18,2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22,1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110,2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13,1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167,5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9,24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5,0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24,6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07-19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24,1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1,28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1,1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27,9</w:t>
            </w:r>
          </w:p>
        </w:tc>
        <w:tc>
          <w:tcPr>
            <w:tcW w:w="1312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68,6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17,4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111,2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5,24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12,4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47,0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4,2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39,1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1,7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21,5</w:t>
            </w:r>
          </w:p>
        </w:tc>
        <w:tc>
          <w:tcPr>
            <w:tcW w:w="1239" w:type="dxa"/>
            <w:gridSpan w:val="2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22,1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07-27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1,7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29,2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70,6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66,3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168,6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9,86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9,3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7,5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456,2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311,1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212,5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996,6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55,29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26,5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5,0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2,7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2,97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31,55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49,65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3,15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20,5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39,6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15,9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18,4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35,2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08-09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40,5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7,3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26,6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1,4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41,7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94,1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4.0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34,25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39,65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2,85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9,3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08-19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15,1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19,5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40,7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22,6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75,9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2,88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7,9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13,7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28,8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17,8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31,3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lastRenderedPageBreak/>
              <w:t>08-26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5,4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14,3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21,8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4,5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0,60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08-29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7,6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10,7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</w:tr>
      <w:tr w:rsidR="00236EE0" w:rsidRPr="00236EE0" w:rsidTr="00553EB2">
        <w:tc>
          <w:tcPr>
            <w:tcW w:w="1496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Cs/>
                <w:sz w:val="22"/>
                <w:lang w:eastAsia="ru-RU"/>
              </w:rPr>
              <w:t>08-30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16,5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17,2</w:t>
            </w:r>
          </w:p>
        </w:tc>
        <w:tc>
          <w:tcPr>
            <w:tcW w:w="1230" w:type="dxa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35,9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</w:tr>
      <w:tr w:rsidR="00236EE0" w:rsidRPr="00236EE0" w:rsidTr="00553EB2">
        <w:tc>
          <w:tcPr>
            <w:tcW w:w="14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08</w:t>
            </w:r>
          </w:p>
        </w:tc>
        <w:tc>
          <w:tcPr>
            <w:tcW w:w="10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11,8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29,5</w:t>
            </w:r>
          </w:p>
        </w:tc>
        <w:tc>
          <w:tcPr>
            <w:tcW w:w="12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119,3</w:t>
            </w: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343,5</w:t>
            </w: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233,1</w:t>
            </w:r>
          </w:p>
        </w:tc>
        <w:tc>
          <w:tcPr>
            <w:tcW w:w="123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737,2</w:t>
            </w:r>
          </w:p>
        </w:tc>
        <w:tc>
          <w:tcPr>
            <w:tcW w:w="132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236EE0" w:rsidTr="00553EB2">
        <w:tc>
          <w:tcPr>
            <w:tcW w:w="14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ВСЕГО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24,2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61,8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935,65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1239.65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737,08</w:t>
            </w:r>
          </w:p>
        </w:tc>
        <w:tc>
          <w:tcPr>
            <w:tcW w:w="1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2971,38</w:t>
            </w:r>
          </w:p>
        </w:tc>
        <w:tc>
          <w:tcPr>
            <w:tcW w:w="132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236EE0" w:rsidRDefault="00236EE0" w:rsidP="00236EE0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236EE0">
              <w:rPr>
                <w:rFonts w:ascii="Arial" w:eastAsia="Times New Roman" w:hAnsi="Arial" w:cs="Arial"/>
                <w:b/>
                <w:sz w:val="22"/>
                <w:lang w:eastAsia="ru-RU"/>
              </w:rPr>
              <w:t>117,38</w:t>
            </w:r>
          </w:p>
        </w:tc>
      </w:tr>
    </w:tbl>
    <w:p w:rsidR="00236EE0" w:rsidRDefault="00236EE0" w:rsidP="00236EE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53EB2" w:rsidRPr="009315A6" w:rsidRDefault="00553EB2" w:rsidP="00553EB2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3</w:t>
      </w:r>
    </w:p>
    <w:p w:rsidR="00236EE0" w:rsidRPr="009315A6" w:rsidRDefault="00236EE0" w:rsidP="00553EB2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Расчёт плотности населения в существующей застройки по микрорайонам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160"/>
        <w:gridCol w:w="2520"/>
        <w:gridCol w:w="2799"/>
      </w:tblGrid>
      <w:tr w:rsidR="00236EE0" w:rsidRPr="00553EB2" w:rsidTr="00553EB2">
        <w:trPr>
          <w:trHeight w:val="1390"/>
        </w:trPr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553EB2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553EB2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Население, тыс.чел.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Площадь жилой застройки, га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Плотность населения микрорайона (квартала), чел./га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21,94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11,32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6,54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16,47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546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12,45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34,34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3,78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563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3,59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0,16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222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631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8,21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553EB2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113,06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6,30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386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3,61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139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4,71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571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3,76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479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2,56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391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04-10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375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553EB2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35,93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376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0,39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454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5,71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07-13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6,29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20,74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428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324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12,01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436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3,45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261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20,46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396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</w:t>
            </w:r>
            <w:r w:rsidR="00553EB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ого по 07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123,73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373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val="en-US" w:eastAsia="ru-RU" w:bidi="ta-IN"/>
              </w:rPr>
              <w:br w:type="page"/>
            </w: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3,43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9,94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239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3,63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2,40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667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653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1,16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1207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5,64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709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3,29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550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1,82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275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1,27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693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8,74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1,99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08-25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968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2,08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481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0,19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0,51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373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1,76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455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4,48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290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08-30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5,54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289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08-31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</w:tcPr>
          <w:p w:rsidR="00236EE0" w:rsidRPr="00553EB2" w:rsidRDefault="00553EB2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08</w:t>
            </w:r>
          </w:p>
        </w:tc>
        <w:tc>
          <w:tcPr>
            <w:tcW w:w="216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2520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75,63</w:t>
            </w:r>
          </w:p>
        </w:tc>
        <w:tc>
          <w:tcPr>
            <w:tcW w:w="2799" w:type="dxa"/>
            <w:shd w:val="clear" w:color="auto" w:fill="auto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425</w:t>
            </w:r>
          </w:p>
        </w:tc>
      </w:tr>
      <w:tr w:rsidR="00236EE0" w:rsidRPr="00553EB2" w:rsidTr="00553EB2"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553EB2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 xml:space="preserve">ВСЕГО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348,35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36EE0" w:rsidRPr="00553EB2" w:rsidRDefault="00236EE0" w:rsidP="00553EB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553EB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391,5</w:t>
            </w:r>
          </w:p>
        </w:tc>
      </w:tr>
    </w:tbl>
    <w:p w:rsidR="00236EE0" w:rsidRPr="009315A6" w:rsidRDefault="00236EE0" w:rsidP="00236EE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553EB2" w:rsidRPr="009315A6" w:rsidRDefault="00553EB2" w:rsidP="00553EB2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4</w:t>
      </w:r>
    </w:p>
    <w:p w:rsidR="00236EE0" w:rsidRPr="009315A6" w:rsidRDefault="00236EE0" w:rsidP="00553EB2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Распределение жилого фонда в 5-ти этажных панельных домах по кварталам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9"/>
        <w:gridCol w:w="2156"/>
        <w:gridCol w:w="1444"/>
        <w:gridCol w:w="3030"/>
      </w:tblGrid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left="-140"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Жилой фонд,</w:t>
            </w:r>
          </w:p>
          <w:p w:rsidR="00236EE0" w:rsidRPr="0081374F" w:rsidRDefault="0081374F" w:rsidP="0081374F">
            <w:pPr>
              <w:ind w:left="2" w:right="-188"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кв.м.</w:t>
            </w:r>
            <w:r w:rsidR="00236EE0"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 </w:t>
            </w:r>
            <w:proofErr w:type="spellStart"/>
            <w:r w:rsidR="00236EE0" w:rsidRPr="0081374F">
              <w:rPr>
                <w:rFonts w:ascii="Arial" w:eastAsia="Times New Roman" w:hAnsi="Arial" w:cs="Arial"/>
                <w:sz w:val="22"/>
                <w:lang w:eastAsia="ru-RU"/>
              </w:rPr>
              <w:t>общ</w:t>
            </w:r>
            <w:proofErr w:type="gramStart"/>
            <w:r w:rsidR="00236EE0" w:rsidRPr="0081374F">
              <w:rPr>
                <w:rFonts w:ascii="Arial" w:eastAsia="Times New Roman" w:hAnsi="Arial" w:cs="Arial"/>
                <w:sz w:val="22"/>
                <w:lang w:eastAsia="ru-RU"/>
              </w:rPr>
              <w:t>.п</w:t>
            </w:r>
            <w:proofErr w:type="gramEnd"/>
            <w:r w:rsidR="00236EE0" w:rsidRPr="0081374F">
              <w:rPr>
                <w:rFonts w:ascii="Arial" w:eastAsia="Times New Roman" w:hAnsi="Arial" w:cs="Arial"/>
                <w:sz w:val="22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sz w:val="22"/>
                <w:lang w:eastAsia="ru-RU"/>
              </w:rPr>
              <w:t>-ди</w:t>
            </w:r>
            <w:proofErr w:type="spellEnd"/>
          </w:p>
        </w:tc>
        <w:tc>
          <w:tcPr>
            <w:tcW w:w="144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Кол-во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домов</w:t>
            </w:r>
          </w:p>
        </w:tc>
        <w:tc>
          <w:tcPr>
            <w:tcW w:w="303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Занимаемая площадь, </w:t>
            </w:r>
            <w:proofErr w:type="gram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га</w:t>
            </w:r>
            <w:proofErr w:type="gramEnd"/>
          </w:p>
        </w:tc>
      </w:tr>
      <w:tr w:rsidR="00236EE0" w:rsidRPr="0081374F" w:rsidTr="0081374F">
        <w:tc>
          <w:tcPr>
            <w:tcW w:w="3009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03-08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80563,9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8,3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03-14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3525,5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81374F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03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84089,4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20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8,7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07-04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7077,1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07-05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2605,2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07-12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3482,3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07-13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21338,0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2,6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07-17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98745,5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11,4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07-19</w:t>
            </w:r>
          </w:p>
        </w:tc>
        <w:tc>
          <w:tcPr>
            <w:tcW w:w="2156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10687,0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3030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1,05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07-22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19991,7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</w:tr>
      <w:tr w:rsidR="00236EE0" w:rsidRPr="0081374F" w:rsidTr="0081374F">
        <w:tc>
          <w:tcPr>
            <w:tcW w:w="3009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07-27</w:t>
            </w:r>
          </w:p>
        </w:tc>
        <w:tc>
          <w:tcPr>
            <w:tcW w:w="2156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12418,9</w:t>
            </w:r>
          </w:p>
        </w:tc>
        <w:tc>
          <w:tcPr>
            <w:tcW w:w="144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303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</w:tr>
      <w:tr w:rsidR="00236EE0" w:rsidRPr="0081374F" w:rsidTr="0081374F">
        <w:tc>
          <w:tcPr>
            <w:tcW w:w="30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07</w:t>
            </w:r>
          </w:p>
        </w:tc>
        <w:tc>
          <w:tcPr>
            <w:tcW w:w="2156" w:type="dxa"/>
            <w:tcBorders>
              <w:bottom w:val="single" w:sz="18" w:space="0" w:color="auto"/>
            </w:tcBorders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176345,7</w:t>
            </w:r>
          </w:p>
        </w:tc>
        <w:tc>
          <w:tcPr>
            <w:tcW w:w="14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40</w:t>
            </w:r>
          </w:p>
        </w:tc>
        <w:tc>
          <w:tcPr>
            <w:tcW w:w="3030" w:type="dxa"/>
            <w:tcBorders>
              <w:bottom w:val="single" w:sz="18" w:space="0" w:color="auto"/>
            </w:tcBorders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20,45</w:t>
            </w:r>
          </w:p>
        </w:tc>
      </w:tr>
      <w:tr w:rsidR="00236EE0" w:rsidRPr="0081374F" w:rsidTr="0081374F">
        <w:tc>
          <w:tcPr>
            <w:tcW w:w="3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ВСЕГО:</w:t>
            </w:r>
          </w:p>
        </w:tc>
        <w:tc>
          <w:tcPr>
            <w:tcW w:w="21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260435,1</w:t>
            </w:r>
          </w:p>
        </w:tc>
        <w:tc>
          <w:tcPr>
            <w:tcW w:w="1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60</w:t>
            </w:r>
          </w:p>
        </w:tc>
        <w:tc>
          <w:tcPr>
            <w:tcW w:w="30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29,15</w:t>
            </w:r>
          </w:p>
        </w:tc>
      </w:tr>
    </w:tbl>
    <w:p w:rsidR="0081374F" w:rsidRDefault="0081374F" w:rsidP="0081374F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74F" w:rsidRPr="009315A6" w:rsidRDefault="0081374F" w:rsidP="0081374F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5</w:t>
      </w:r>
    </w:p>
    <w:p w:rsidR="00236EE0" w:rsidRPr="009315A6" w:rsidRDefault="00236EE0" w:rsidP="0081374F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жилого фонда на расчетный срок по этажности по кварталам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4"/>
        <w:gridCol w:w="1333"/>
        <w:gridCol w:w="40"/>
        <w:gridCol w:w="1343"/>
        <w:gridCol w:w="1260"/>
        <w:gridCol w:w="1224"/>
        <w:gridCol w:w="1418"/>
        <w:gridCol w:w="1417"/>
      </w:tblGrid>
      <w:tr w:rsidR="00236EE0" w:rsidRPr="0081374F" w:rsidTr="0081374F">
        <w:trPr>
          <w:trHeight w:val="264"/>
        </w:trPr>
        <w:tc>
          <w:tcPr>
            <w:tcW w:w="1604" w:type="dxa"/>
            <w:vMerge w:val="restart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8035" w:type="dxa"/>
            <w:gridSpan w:val="7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Жилой фонд, тыс. кв. м общей площади</w:t>
            </w:r>
          </w:p>
        </w:tc>
      </w:tr>
      <w:tr w:rsidR="00236EE0" w:rsidRPr="0081374F" w:rsidTr="0081374F">
        <w:trPr>
          <w:trHeight w:val="564"/>
        </w:trPr>
        <w:tc>
          <w:tcPr>
            <w:tcW w:w="1604" w:type="dxa"/>
            <w:vMerge/>
            <w:shd w:val="clear" w:color="auto" w:fill="auto"/>
          </w:tcPr>
          <w:p w:rsidR="00236EE0" w:rsidRPr="0081374F" w:rsidRDefault="00236EE0" w:rsidP="0081374F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proofErr w:type="gram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Индиви-дуальный</w:t>
            </w:r>
            <w:proofErr w:type="spellEnd"/>
            <w:proofErr w:type="gramEnd"/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(1-2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.)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proofErr w:type="gram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Малоэтаж-ный</w:t>
            </w:r>
            <w:proofErr w:type="spellEnd"/>
            <w:proofErr w:type="gram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 (2-3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.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секц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.)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Средне-этажнаый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 (4-5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.)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Много-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этажный 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(6-10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Повышен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ной этаж.</w:t>
            </w:r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gram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(выше </w:t>
            </w:r>
            <w:proofErr w:type="gramEnd"/>
          </w:p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gram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 xml:space="preserve">11 </w:t>
            </w:r>
            <w:proofErr w:type="spellStart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эт</w:t>
            </w:r>
            <w:proofErr w:type="spellEnd"/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.)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Итого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1333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1224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3,35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6,05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174,0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102,3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52,3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175,0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109,4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53,18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289,78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03-09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46,5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30,4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37,16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42,26</w:t>
            </w:r>
          </w:p>
        </w:tc>
      </w:tr>
      <w:tr w:rsidR="00236EE0" w:rsidRPr="0081374F" w:rsidTr="0081374F">
        <w:trPr>
          <w:trHeight w:val="329"/>
        </w:trPr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21,3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03-14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79,0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209,95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482,2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323,64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1018,89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30,95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14,1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35,5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56,5</w:t>
            </w:r>
          </w:p>
        </w:tc>
      </w:tr>
      <w:tr w:rsidR="00236EE0" w:rsidRPr="0081374F" w:rsidTr="0081374F">
        <w:tc>
          <w:tcPr>
            <w:tcW w:w="1604" w:type="dxa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04-06</w:t>
            </w:r>
          </w:p>
        </w:tc>
        <w:tc>
          <w:tcPr>
            <w:tcW w:w="137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2,6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3,8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6,7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37,6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04-09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16,8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22,9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04-10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45,92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150,2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113,07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287,17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21,7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lastRenderedPageBreak/>
              <w:t>07-06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60,4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106,0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07-09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16,0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45,4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56,4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51,5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37,2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41,4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110,2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31,75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185,95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15,7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24,6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07-19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23,5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27,9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111,2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22,5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47,0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4,2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39,1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07-27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29,2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66,3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212,8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456,2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396,6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377,75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1234,75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26,5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43,8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69,2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39,25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31,55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70,8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39,6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15,9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7,4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18,4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35,2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08-09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1.0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7,3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26,6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41,7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94,1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65,9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08-19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08-21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15,1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08-22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08-23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22,6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73,0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08-24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28,8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08-25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25,3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38,8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14,3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21,8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08-27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3,0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9,95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14,45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08-28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08-29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7,6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13,5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</w:tr>
      <w:tr w:rsidR="00236EE0" w:rsidRPr="0081374F" w:rsidTr="0081374F">
        <w:tc>
          <w:tcPr>
            <w:tcW w:w="160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Cs/>
                <w:sz w:val="22"/>
                <w:lang w:eastAsia="ru-RU"/>
              </w:rPr>
              <w:t>08-30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16,5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22,2</w:t>
            </w:r>
          </w:p>
        </w:tc>
        <w:tc>
          <w:tcPr>
            <w:tcW w:w="1417" w:type="dxa"/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sz w:val="22"/>
                <w:lang w:eastAsia="ru-RU"/>
              </w:rPr>
              <w:t>40,9</w:t>
            </w:r>
          </w:p>
        </w:tc>
      </w:tr>
      <w:tr w:rsidR="00236EE0" w:rsidRPr="0081374F" w:rsidTr="0081374F">
        <w:tc>
          <w:tcPr>
            <w:tcW w:w="16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08</w:t>
            </w:r>
          </w:p>
        </w:tc>
        <w:tc>
          <w:tcPr>
            <w:tcW w:w="137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0,4</w:t>
            </w:r>
          </w:p>
        </w:tc>
        <w:tc>
          <w:tcPr>
            <w:tcW w:w="13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28,9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119,3</w:t>
            </w:r>
          </w:p>
        </w:tc>
        <w:tc>
          <w:tcPr>
            <w:tcW w:w="12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372,75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319,8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841,15</w:t>
            </w:r>
          </w:p>
        </w:tc>
      </w:tr>
      <w:tr w:rsidR="00236EE0" w:rsidRPr="0081374F" w:rsidTr="0081374F"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37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0,4</w:t>
            </w:r>
          </w:p>
        </w:tc>
        <w:tc>
          <w:tcPr>
            <w:tcW w:w="13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40,9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935,69</w:t>
            </w:r>
          </w:p>
        </w:tc>
        <w:tc>
          <w:tcPr>
            <w:tcW w:w="1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1346,62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sz w:val="22"/>
                <w:lang w:eastAsia="ru-RU"/>
              </w:rPr>
              <w:t>1040,35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81374F" w:rsidRDefault="00236EE0" w:rsidP="0081374F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1374F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3381,96</w:t>
            </w:r>
          </w:p>
        </w:tc>
      </w:tr>
    </w:tbl>
    <w:p w:rsidR="000E14C3" w:rsidRPr="009315A6" w:rsidRDefault="000E14C3" w:rsidP="00236EE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F25A11" w:rsidRDefault="00F25A11" w:rsidP="00F25A11">
      <w:pPr>
        <w:ind w:firstLine="0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6</w:t>
      </w:r>
    </w:p>
    <w:p w:rsidR="00236EE0" w:rsidRPr="009315A6" w:rsidRDefault="00236EE0" w:rsidP="00F25A11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Расчет плотности населения застройки по микрорайонам на расчётный срок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177"/>
        <w:gridCol w:w="1276"/>
        <w:gridCol w:w="19"/>
        <w:gridCol w:w="1309"/>
        <w:gridCol w:w="1268"/>
        <w:gridCol w:w="33"/>
        <w:gridCol w:w="1227"/>
        <w:gridCol w:w="1539"/>
      </w:tblGrid>
      <w:tr w:rsidR="00236EE0" w:rsidRPr="00F25A11" w:rsidTr="00F25A11">
        <w:tc>
          <w:tcPr>
            <w:tcW w:w="1800" w:type="dxa"/>
            <w:vMerge w:val="restart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№ жилого ра</w:t>
            </w: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й</w:t>
            </w: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она,</w:t>
            </w:r>
          </w:p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Население, тыс.чел.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Площадь жилой застройки, га</w:t>
            </w:r>
          </w:p>
        </w:tc>
        <w:tc>
          <w:tcPr>
            <w:tcW w:w="2766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Плотность населения микрорайона (квартала), чел./га</w:t>
            </w:r>
          </w:p>
        </w:tc>
      </w:tr>
      <w:tr w:rsidR="00236EE0" w:rsidRPr="00F25A11" w:rsidTr="00F25A11">
        <w:tc>
          <w:tcPr>
            <w:tcW w:w="1800" w:type="dxa"/>
            <w:vMerge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сущ.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расч. срок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сущ.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расч. срок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сущ.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расч. срок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0,28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1,43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1,06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264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0,50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21,94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21,94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369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4,1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11,32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11,32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2,24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6,54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6,54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344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9,75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16,47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16,47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546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592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12,45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12,64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34,34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34,34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3,78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3,78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563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563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3,59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3,59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501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0,16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0,72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222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1,97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2,22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2,22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631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887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2,00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2,00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2,35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8,21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8,21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46,36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113,06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111,47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392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416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6,30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5,91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306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3,30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3,30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364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364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2,33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2,33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386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386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0,86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3,61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3,93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139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219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4,71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4,65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571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578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1,35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1,35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2,14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2,14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421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3,76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3,76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479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479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0,99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2,56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2,56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391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387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04-10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30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5,87</w:t>
            </w:r>
          </w:p>
        </w:tc>
        <w:tc>
          <w:tcPr>
            <w:tcW w:w="1301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5,32</w:t>
            </w:r>
          </w:p>
        </w:tc>
        <w:tc>
          <w:tcPr>
            <w:tcW w:w="122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375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35,93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35,25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376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394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0,39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0,39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5,87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5,57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521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7,21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588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704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1,62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1,75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790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1,49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430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0,93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0,53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454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465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5,71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5,71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6,29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6,17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5,50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5,20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4,22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8,5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9,24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20,74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20,74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446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2,57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2,57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428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07-20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3,70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3,18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324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12,01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11,83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436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443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5,37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410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5,82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5,73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3,45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2,75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261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9,86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20,46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23,19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396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425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55,32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123,73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127,86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373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432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val="en-US" w:eastAsia="ru-RU" w:bidi="ta-IN"/>
              </w:rPr>
              <w:br w:type="page"/>
            </w: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3,43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3,43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3,75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3,75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2,97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5,34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5,87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3,15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9,94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6,75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239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467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3,63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3,63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523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341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2,40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2,40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667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667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653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653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0,83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1,16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1,16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1207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1207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5,64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5,64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709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709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3,29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3,98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550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716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1,82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275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275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1,83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492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0,88 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1,27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693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863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8,74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7,44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343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387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1,99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503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08-25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968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754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2,08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2,08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481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481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0,19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0,51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0,86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373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698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1,76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1,76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455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455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4,48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4,48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290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290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08-30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5,54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5,54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289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325</w:t>
            </w:r>
          </w:p>
        </w:tc>
      </w:tr>
      <w:tr w:rsidR="00236EE0" w:rsidRPr="00F25A11" w:rsidTr="00F25A11">
        <w:tc>
          <w:tcPr>
            <w:tcW w:w="1800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08-31</w:t>
            </w:r>
          </w:p>
        </w:tc>
        <w:tc>
          <w:tcPr>
            <w:tcW w:w="117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328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53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</w:tr>
      <w:tr w:rsidR="00236EE0" w:rsidRPr="00F25A11" w:rsidTr="00F25A11">
        <w:tc>
          <w:tcPr>
            <w:tcW w:w="1800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08:</w:t>
            </w:r>
          </w:p>
        </w:tc>
        <w:tc>
          <w:tcPr>
            <w:tcW w:w="1177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36,23</w:t>
            </w:r>
          </w:p>
        </w:tc>
        <w:tc>
          <w:tcPr>
            <w:tcW w:w="1328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75,63</w:t>
            </w:r>
          </w:p>
        </w:tc>
        <w:tc>
          <w:tcPr>
            <w:tcW w:w="1268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73,21</w:t>
            </w:r>
          </w:p>
        </w:tc>
        <w:tc>
          <w:tcPr>
            <w:tcW w:w="126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425</w:t>
            </w:r>
          </w:p>
        </w:tc>
        <w:tc>
          <w:tcPr>
            <w:tcW w:w="1539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495</w:t>
            </w:r>
          </w:p>
        </w:tc>
      </w:tr>
      <w:tr w:rsidR="00236EE0" w:rsidRPr="00F25A11" w:rsidTr="00F25A11"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ВСЕГО: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151,81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348,35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347,79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391,5</w:t>
            </w:r>
          </w:p>
        </w:tc>
        <w:tc>
          <w:tcPr>
            <w:tcW w:w="1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F25A11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434,25</w:t>
            </w:r>
          </w:p>
        </w:tc>
      </w:tr>
    </w:tbl>
    <w:p w:rsidR="00236EE0" w:rsidRPr="009315A6" w:rsidRDefault="00236EE0" w:rsidP="00BC1498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5A11" w:rsidRDefault="00F25A11" w:rsidP="00BC1498">
      <w:pPr>
        <w:tabs>
          <w:tab w:val="left" w:pos="7920"/>
        </w:tabs>
        <w:ind w:firstLine="0"/>
        <w:jc w:val="right"/>
        <w:rPr>
          <w:rFonts w:ascii="Arial" w:eastAsia="Times New Roman" w:hAnsi="Arial" w:cs="Arial"/>
          <w:b/>
          <w:noProof/>
          <w:sz w:val="24"/>
          <w:szCs w:val="24"/>
          <w:lang w:eastAsia="ru-RU" w:bidi="ta-IN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7</w:t>
      </w:r>
    </w:p>
    <w:p w:rsidR="00236EE0" w:rsidRPr="00F25A11" w:rsidRDefault="00236EE0" w:rsidP="00BC1498">
      <w:pPr>
        <w:tabs>
          <w:tab w:val="left" w:pos="7920"/>
        </w:tabs>
        <w:ind w:firstLine="0"/>
        <w:jc w:val="center"/>
        <w:rPr>
          <w:rFonts w:ascii="Arial" w:eastAsia="Times New Roman" w:hAnsi="Arial" w:cs="Arial"/>
          <w:sz w:val="24"/>
          <w:szCs w:val="24"/>
          <w:lang w:eastAsia="ru-RU" w:bidi="ta-IN"/>
        </w:rPr>
      </w:pPr>
      <w:r w:rsidRPr="009315A6">
        <w:rPr>
          <w:rFonts w:ascii="Arial" w:eastAsia="Times New Roman" w:hAnsi="Arial" w:cs="Arial"/>
          <w:b/>
          <w:noProof/>
          <w:sz w:val="24"/>
          <w:szCs w:val="24"/>
          <w:lang w:eastAsia="ru-RU" w:bidi="ta-IN"/>
        </w:rPr>
        <w:t>Прирост жилого фонда и населения на расчётный срок по кварталам</w:t>
      </w:r>
    </w:p>
    <w:tbl>
      <w:tblPr>
        <w:tblpPr w:leftFromText="180" w:rightFromText="180" w:vertAnchor="text" w:horzAnchor="margin" w:tblpXSpec="center" w:tblpY="4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6"/>
        <w:gridCol w:w="1216"/>
        <w:gridCol w:w="1185"/>
        <w:gridCol w:w="1847"/>
        <w:gridCol w:w="1388"/>
        <w:gridCol w:w="1359"/>
        <w:gridCol w:w="1138"/>
      </w:tblGrid>
      <w:tr w:rsidR="00236EE0" w:rsidRPr="00F25A11" w:rsidTr="00F25A11">
        <w:trPr>
          <w:trHeight w:val="252"/>
        </w:trPr>
        <w:tc>
          <w:tcPr>
            <w:tcW w:w="1756" w:type="dxa"/>
            <w:vMerge w:val="restart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563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 xml:space="preserve">Жилой фонд, тыс. кв. м </w:t>
            </w: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общ</w:t>
            </w:r>
            <w:proofErr w:type="gram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.п</w:t>
            </w:r>
            <w:proofErr w:type="gram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л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</w:t>
            </w:r>
          </w:p>
        </w:tc>
        <w:tc>
          <w:tcPr>
            <w:tcW w:w="2497" w:type="dxa"/>
            <w:gridSpan w:val="2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Население, тыс. чел.</w:t>
            </w:r>
          </w:p>
        </w:tc>
      </w:tr>
      <w:tr w:rsidR="00236EE0" w:rsidRPr="00F25A11" w:rsidTr="00F25A11">
        <w:trPr>
          <w:trHeight w:val="240"/>
        </w:trPr>
        <w:tc>
          <w:tcPr>
            <w:tcW w:w="1756" w:type="dxa"/>
            <w:vMerge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24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ВСЕГО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 xml:space="preserve">в т. ч новое строительство на </w:t>
            </w: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расч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 срок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 xml:space="preserve">сносимый </w:t>
            </w: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жил</w:t>
            </w:r>
            <w:proofErr w:type="gram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.ф</w:t>
            </w:r>
            <w:proofErr w:type="gram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онд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 xml:space="preserve">, </w:t>
            </w: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расч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 срок</w:t>
            </w:r>
          </w:p>
        </w:tc>
        <w:tc>
          <w:tcPr>
            <w:tcW w:w="1359" w:type="dxa"/>
            <w:vMerge w:val="restart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сущ. пол.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расч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 срок с уч. 1 оч.</w:t>
            </w:r>
          </w:p>
        </w:tc>
      </w:tr>
      <w:tr w:rsidR="00236EE0" w:rsidRPr="00F25A11" w:rsidTr="00F25A11">
        <w:trPr>
          <w:trHeight w:val="576"/>
        </w:trPr>
        <w:tc>
          <w:tcPr>
            <w:tcW w:w="1756" w:type="dxa"/>
            <w:vMerge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сущ. пол.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 xml:space="preserve">на </w:t>
            </w:r>
            <w:proofErr w:type="spellStart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расч</w:t>
            </w:r>
            <w:proofErr w:type="spellEnd"/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. срок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236EE0" w:rsidRPr="00F25A11" w:rsidTr="00F25A11">
        <w:tc>
          <w:tcPr>
            <w:tcW w:w="175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03-01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8,75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6,05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2,7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0,28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lastRenderedPageBreak/>
              <w:t>03-03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174,0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174,0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8,1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8,1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82,0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102,3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24,1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3,8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3,3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4,1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52,4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52,3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0,1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155,9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175,0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9,75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03-08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284,58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289,78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2,8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12,45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12,64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03-09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46,5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46,5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2,13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2,13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03-10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30,4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30,4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03-11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0,16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03-12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24,7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42,26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21,26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3,7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1,97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03-13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21,3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03-14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77,4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79,0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2,35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03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960,93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1018,89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75,46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17,5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44,32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46,39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04-01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30,95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30,95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1,81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1,81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15,2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0,86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56,5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56,5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2,69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2,69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17,5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04-08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37,6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37,6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04-09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23,1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22,9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0,2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04-10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44,2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45,92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4,12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276,65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287,17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13,12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2,6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13,5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13,9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07-01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8,7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20,0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20,0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6,3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0,24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32,4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21,7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21,7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60,4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60,4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106,0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106,0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4,24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07-08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12,6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12,6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07-09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14,7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1,62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16,0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16,0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0,05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0,64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07-11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20,4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56,4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56,4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51,5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51,5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41,9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41,4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1,78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40,3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167,5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185,95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18,65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0,2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9,24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07-18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07-19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24,1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1,1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07-21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27,9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27,9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07-22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111,2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111,2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5,24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5,24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47,0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47,0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2,2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07-24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39,1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39,1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1,7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1,7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22,1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0,6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07-27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168,6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212,8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45,0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8,1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9,86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07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996,6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1234,75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250,75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12,6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46,14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55,29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08-01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26,5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26,5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08-02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25,6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lastRenderedPageBreak/>
              <w:t>08-03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08-04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69,2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37,5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2,97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08-05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49,65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70,8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29,25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8,1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2,38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3,15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08-06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39,6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39,6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08-07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15,9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15,9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0,7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08-08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35,2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35,2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08-09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44,0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08-10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08-11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08-12 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08-13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08-14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08-15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26,6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26,6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1,4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1,4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08-16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94,1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94,1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4.0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08-17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39,65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65,9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26,75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1,81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2,85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08-18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11,8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08-19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08-20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19,6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0,9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08-21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08-22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08-23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75,9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73,0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2,9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2,88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08-24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28,8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28,8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08-25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31,3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38,8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7,5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1,2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1,5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08-26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21,8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21,8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4,5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14,45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9,95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0,19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0,60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08-28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19,1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0,8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08-29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32,2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1,3</w:t>
            </w:r>
          </w:p>
        </w:tc>
      </w:tr>
      <w:tr w:rsidR="00236EE0" w:rsidRPr="00F25A11" w:rsidTr="00F25A11">
        <w:tc>
          <w:tcPr>
            <w:tcW w:w="1756" w:type="dxa"/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Cs/>
                <w:sz w:val="22"/>
                <w:lang w:eastAsia="ru-RU"/>
              </w:rPr>
              <w:t>08-30</w:t>
            </w:r>
          </w:p>
        </w:tc>
        <w:tc>
          <w:tcPr>
            <w:tcW w:w="1216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35,9</w:t>
            </w:r>
          </w:p>
        </w:tc>
        <w:tc>
          <w:tcPr>
            <w:tcW w:w="1185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40,9</w:t>
            </w:r>
          </w:p>
        </w:tc>
        <w:tc>
          <w:tcPr>
            <w:tcW w:w="1847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5,0</w:t>
            </w:r>
          </w:p>
        </w:tc>
        <w:tc>
          <w:tcPr>
            <w:tcW w:w="138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1,6</w:t>
            </w:r>
          </w:p>
        </w:tc>
        <w:tc>
          <w:tcPr>
            <w:tcW w:w="1138" w:type="dxa"/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sz w:val="22"/>
                <w:lang w:eastAsia="ru-RU"/>
              </w:rPr>
              <w:t>1,8</w:t>
            </w:r>
          </w:p>
        </w:tc>
      </w:tr>
      <w:tr w:rsidR="00236EE0" w:rsidRPr="00F25A11" w:rsidTr="00F25A11">
        <w:tc>
          <w:tcPr>
            <w:tcW w:w="175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Итого по 08</w:t>
            </w:r>
          </w:p>
        </w:tc>
        <w:tc>
          <w:tcPr>
            <w:tcW w:w="1216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737,2</w:t>
            </w:r>
          </w:p>
        </w:tc>
        <w:tc>
          <w:tcPr>
            <w:tcW w:w="1185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841,15</w:t>
            </w:r>
          </w:p>
        </w:tc>
        <w:tc>
          <w:tcPr>
            <w:tcW w:w="1847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115,95</w:t>
            </w:r>
          </w:p>
        </w:tc>
        <w:tc>
          <w:tcPr>
            <w:tcW w:w="1388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12,0</w:t>
            </w:r>
          </w:p>
        </w:tc>
        <w:tc>
          <w:tcPr>
            <w:tcW w:w="135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32,16</w:t>
            </w:r>
          </w:p>
        </w:tc>
        <w:tc>
          <w:tcPr>
            <w:tcW w:w="1138" w:type="dxa"/>
            <w:tcBorders>
              <w:bottom w:val="single" w:sz="18" w:space="0" w:color="auto"/>
            </w:tcBorders>
            <w:shd w:val="clear" w:color="auto" w:fill="auto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36,23</w:t>
            </w:r>
          </w:p>
        </w:tc>
      </w:tr>
      <w:tr w:rsidR="00236EE0" w:rsidRPr="00F25A11" w:rsidTr="00F25A11">
        <w:tc>
          <w:tcPr>
            <w:tcW w:w="17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 xml:space="preserve">ВСЕГО 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2971,38</w:t>
            </w:r>
          </w:p>
        </w:tc>
        <w:tc>
          <w:tcPr>
            <w:tcW w:w="11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3381,96</w:t>
            </w:r>
          </w:p>
        </w:tc>
        <w:tc>
          <w:tcPr>
            <w:tcW w:w="18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455,28</w:t>
            </w:r>
          </w:p>
        </w:tc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44,7</w:t>
            </w:r>
          </w:p>
        </w:tc>
        <w:tc>
          <w:tcPr>
            <w:tcW w:w="13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136,12</w:t>
            </w:r>
          </w:p>
        </w:tc>
        <w:tc>
          <w:tcPr>
            <w:tcW w:w="11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36EE0" w:rsidRPr="00F25A11" w:rsidRDefault="00236EE0" w:rsidP="00F25A11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F25A11">
              <w:rPr>
                <w:rFonts w:ascii="Arial" w:eastAsia="Times New Roman" w:hAnsi="Arial" w:cs="Arial"/>
                <w:b/>
                <w:sz w:val="22"/>
                <w:lang w:eastAsia="ru-RU"/>
              </w:rPr>
              <w:t>151,81</w:t>
            </w:r>
          </w:p>
        </w:tc>
      </w:tr>
    </w:tbl>
    <w:p w:rsidR="00236EE0" w:rsidRPr="006C280B" w:rsidRDefault="00236EE0" w:rsidP="006C280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297E6E" w:rsidRDefault="006C280B" w:rsidP="00297E6E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rFonts w:ascii="Arial" w:hAnsi="Arial" w:cs="Arial"/>
          <w:b/>
        </w:rPr>
      </w:pPr>
      <w:r w:rsidRPr="00297E6E">
        <w:rPr>
          <w:rFonts w:ascii="Arial" w:hAnsi="Arial" w:cs="Arial"/>
          <w:b/>
        </w:rPr>
        <w:t>система обслуживания населения</w:t>
      </w:r>
    </w:p>
    <w:p w:rsidR="00297E6E" w:rsidRDefault="00297E6E" w:rsidP="00297E6E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соответствии с утверждённым проектом планировки существующая система обслуживания территории обусловлена расположением её в центральной части г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рода, где находится большое количество учреждений административно-делового, учебного, зрелищного, торгового, культурно-развлекательного и другого назначения. В связи с этим дневное население центральной части города во много раз выше п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стоянного населения, что напрямую влияет на степень развития сети учреждений торговли, общественного питания, культурно-досугового назначения.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Система образования включает в себя дошкольные учреждения, общеобраз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вательные школы, учебные заведения среднего и высшего профессионального 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разования, учреждения по подготовке и повышению квалификации.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границах центральной части города работают 33 детских дошкольных учр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ждения, и 16 средних общеобразовательных школ.  </w:t>
      </w:r>
    </w:p>
    <w:p w:rsidR="00BC1498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Лицеи, гимназии и школы с углубленным изучением предметов посещают дети не только из центральной части, но и из других районов города, поэтому посеща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мость некоторых учебных заведений несколько выше нормативной, несмотря на 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кращение численности детей школьного возраста.</w:t>
      </w:r>
    </w:p>
    <w:p w:rsidR="00BC1498" w:rsidRDefault="00BC1498" w:rsidP="00BC1498">
      <w:pPr>
        <w:tabs>
          <w:tab w:val="left" w:pos="7920"/>
        </w:tabs>
        <w:ind w:firstLine="0"/>
        <w:jc w:val="right"/>
        <w:rPr>
          <w:rFonts w:ascii="Arial" w:eastAsia="Times New Roman" w:hAnsi="Arial" w:cs="Arial"/>
          <w:b/>
          <w:noProof/>
          <w:sz w:val="24"/>
          <w:szCs w:val="24"/>
          <w:lang w:eastAsia="ru-RU" w:bidi="ta-IN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8</w:t>
      </w:r>
    </w:p>
    <w:p w:rsidR="00BC1498" w:rsidRPr="009315A6" w:rsidRDefault="00BC1498" w:rsidP="00BC1498">
      <w:pPr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Расчет необходимого количества мест в детских дошкольных учреждениях на расчетный срок произведен по норме 35 мест на 1 тыс. чел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2"/>
        <w:gridCol w:w="839"/>
        <w:gridCol w:w="29"/>
        <w:gridCol w:w="1014"/>
        <w:gridCol w:w="1416"/>
        <w:gridCol w:w="1442"/>
        <w:gridCol w:w="1260"/>
        <w:gridCol w:w="1501"/>
      </w:tblGrid>
      <w:tr w:rsidR="00BC1498" w:rsidRPr="009F3602" w:rsidTr="009F3602">
        <w:trPr>
          <w:trHeight w:val="240"/>
        </w:trPr>
        <w:tc>
          <w:tcPr>
            <w:tcW w:w="2422" w:type="dxa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микрорайона (ква</w:t>
            </w: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р</w:t>
            </w: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тала)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 xml:space="preserve">Население, </w:t>
            </w: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тыс. чел.</w:t>
            </w:r>
          </w:p>
        </w:tc>
        <w:tc>
          <w:tcPr>
            <w:tcW w:w="2858" w:type="dxa"/>
            <w:gridSpan w:val="2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Существ</w:t>
            </w:r>
            <w:proofErr w:type="gramStart"/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.п</w:t>
            </w:r>
            <w:proofErr w:type="gramEnd"/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оложение</w:t>
            </w:r>
            <w:proofErr w:type="spellEnd"/>
          </w:p>
        </w:tc>
        <w:tc>
          <w:tcPr>
            <w:tcW w:w="2761" w:type="dxa"/>
            <w:gridSpan w:val="2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Расчетный срок</w:t>
            </w:r>
          </w:p>
        </w:tc>
      </w:tr>
      <w:tr w:rsidR="00BC1498" w:rsidRPr="009F3602" w:rsidTr="009F3602">
        <w:trPr>
          <w:trHeight w:val="300"/>
        </w:trPr>
        <w:tc>
          <w:tcPr>
            <w:tcW w:w="2422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кол-во мест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посеща</w:t>
            </w: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е</w:t>
            </w: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мость</w:t>
            </w:r>
          </w:p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дет</w:t>
            </w:r>
            <w:proofErr w:type="gramStart"/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.с</w:t>
            </w:r>
            <w:proofErr w:type="gramEnd"/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адов</w:t>
            </w:r>
          </w:p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на 2008г.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left="-40" w:right="-50"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кол-во мест  (при норме 35 на 1 т</w:t>
            </w:r>
            <w:r w:rsid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ыс</w:t>
            </w:r>
            <w:proofErr w:type="gramStart"/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.</w:t>
            </w:r>
            <w:r w:rsid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ч</w:t>
            </w:r>
            <w:proofErr w:type="gramEnd"/>
            <w:r w:rsid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ел</w:t>
            </w: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)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стр. и </w:t>
            </w:r>
            <w:proofErr w:type="spellStart"/>
            <w:proofErr w:type="gramStart"/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з</w:t>
            </w: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а</w:t>
            </w: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проек-тирован</w:t>
            </w:r>
            <w:r w:rsid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ные</w:t>
            </w:r>
            <w:proofErr w:type="spellEnd"/>
            <w:proofErr w:type="gramEnd"/>
          </w:p>
        </w:tc>
      </w:tr>
      <w:tr w:rsidR="00BC1498" w:rsidRPr="009F3602" w:rsidTr="009F3602">
        <w:trPr>
          <w:trHeight w:val="816"/>
        </w:trPr>
        <w:tc>
          <w:tcPr>
            <w:tcW w:w="2422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сущ.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расчет.</w:t>
            </w:r>
          </w:p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срок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03-03</w:t>
            </w: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119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285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60,</w:t>
            </w:r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рек</w:t>
            </w:r>
            <w:r w:rsid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онстр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4,1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130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145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118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9,75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293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375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340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реконстр</w:t>
            </w:r>
            <w:proofErr w:type="spellEnd"/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12,45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12,64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502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626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435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9F3602">
              <w:rPr>
                <w:rFonts w:ascii="Arial" w:eastAsia="Times New Roman" w:hAnsi="Arial" w:cs="Arial"/>
                <w:bCs/>
                <w:sz w:val="22"/>
                <w:lang w:eastAsia="ru-RU"/>
              </w:rPr>
              <w:t>реконстр</w:t>
            </w:r>
            <w:proofErr w:type="spellEnd"/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0,16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1,97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107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46,36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1205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1475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1620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60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109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129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0,86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99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180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194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04-10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9F3602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404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462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490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214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226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214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07-09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1,62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0,53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07-12</w:t>
            </w:r>
          </w:p>
        </w:tc>
        <w:tc>
          <w:tcPr>
            <w:tcW w:w="868" w:type="dxa"/>
            <w:gridSpan w:val="2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014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85</w:t>
            </w:r>
          </w:p>
        </w:tc>
        <w:tc>
          <w:tcPr>
            <w:tcW w:w="1501" w:type="dxa"/>
            <w:tcBorders>
              <w:bottom w:val="nil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91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114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98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9,24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325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185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07-24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9,86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285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341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345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9F3602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55,32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1115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1209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1940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294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val="en-US" w:eastAsia="ru-RU" w:bidi="ta-IN"/>
              </w:rPr>
              <w:br w:type="page"/>
            </w: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162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162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2,97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300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3,15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300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97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95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127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179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228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140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95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56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79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150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182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08-25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0,19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416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42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1501" w:type="dxa"/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08-30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220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9F3602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36,23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887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965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1265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820</w:t>
            </w:r>
          </w:p>
        </w:tc>
      </w:tr>
      <w:tr w:rsidR="00BC1498" w:rsidRPr="009F3602" w:rsidTr="009F3602">
        <w:tc>
          <w:tcPr>
            <w:tcW w:w="2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9F3602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ВСЕГО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10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9F360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151,81</w:t>
            </w:r>
          </w:p>
        </w:tc>
        <w:tc>
          <w:tcPr>
            <w:tcW w:w="14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3611</w:t>
            </w:r>
          </w:p>
        </w:tc>
        <w:tc>
          <w:tcPr>
            <w:tcW w:w="1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4111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5315</w:t>
            </w:r>
          </w:p>
        </w:tc>
        <w:tc>
          <w:tcPr>
            <w:tcW w:w="15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9F3602" w:rsidRDefault="00BC1498" w:rsidP="009F360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F3602">
              <w:rPr>
                <w:rFonts w:ascii="Arial" w:eastAsia="Times New Roman" w:hAnsi="Arial" w:cs="Arial"/>
                <w:b/>
                <w:sz w:val="22"/>
                <w:lang w:eastAsia="ru-RU"/>
              </w:rPr>
              <w:t>1174</w:t>
            </w:r>
          </w:p>
        </w:tc>
      </w:tr>
    </w:tbl>
    <w:p w:rsidR="00BC1498" w:rsidRPr="009315A6" w:rsidRDefault="00BC1498" w:rsidP="00BC149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9F3602" w:rsidRDefault="009F3602" w:rsidP="009F3602">
      <w:pPr>
        <w:tabs>
          <w:tab w:val="left" w:pos="7920"/>
        </w:tabs>
        <w:ind w:firstLine="0"/>
        <w:jc w:val="right"/>
        <w:rPr>
          <w:rFonts w:ascii="Arial" w:eastAsia="Times New Roman" w:hAnsi="Arial" w:cs="Arial"/>
          <w:b/>
          <w:noProof/>
          <w:sz w:val="24"/>
          <w:szCs w:val="24"/>
          <w:lang w:eastAsia="ru-RU" w:bidi="ta-IN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9</w:t>
      </w:r>
    </w:p>
    <w:p w:rsidR="00BC1498" w:rsidRPr="009315A6" w:rsidRDefault="00BC1498" w:rsidP="009F3602">
      <w:pPr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Расчет ёмкости общеобразовательных школ на расчетный срок произведен на постоянно проживающее население при норме 115 мест на 1 тыс. чел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tbl>
      <w:tblPr>
        <w:tblW w:w="9923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020"/>
        <w:gridCol w:w="1014"/>
        <w:gridCol w:w="1409"/>
        <w:gridCol w:w="10"/>
        <w:gridCol w:w="1439"/>
        <w:gridCol w:w="1261"/>
        <w:gridCol w:w="1501"/>
      </w:tblGrid>
      <w:tr w:rsidR="00BC1498" w:rsidRPr="00832A25" w:rsidTr="00832A25">
        <w:trPr>
          <w:trHeight w:val="2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микрорайона (ква</w:t>
            </w: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р</w:t>
            </w: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тала)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Население, тыс</w:t>
            </w:r>
            <w:proofErr w:type="gram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.ч</w:t>
            </w:r>
            <w:proofErr w:type="gramEnd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ел.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Существ</w:t>
            </w:r>
            <w:proofErr w:type="gram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.п</w:t>
            </w:r>
            <w:proofErr w:type="gramEnd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оложение</w:t>
            </w:r>
            <w:proofErr w:type="spellEnd"/>
          </w:p>
        </w:tc>
        <w:tc>
          <w:tcPr>
            <w:tcW w:w="27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Расчетный срок</w:t>
            </w:r>
          </w:p>
        </w:tc>
      </w:tr>
      <w:tr w:rsidR="00BC1498" w:rsidRPr="00832A25" w:rsidTr="00832A25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кол-во мест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proofErr w:type="gram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посеща-емость</w:t>
            </w:r>
            <w:proofErr w:type="spellEnd"/>
            <w:proofErr w:type="gramEnd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 xml:space="preserve"> школ</w:t>
            </w:r>
          </w:p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на 2008г.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кол-во мест  (при норме 115 на 1 </w:t>
            </w:r>
            <w:proofErr w:type="gramStart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т.ж</w:t>
            </w:r>
            <w:proofErr w:type="gramEnd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.)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строящ</w:t>
            </w:r>
            <w:proofErr w:type="spellEnd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. и </w:t>
            </w:r>
            <w:proofErr w:type="spellStart"/>
            <w:proofErr w:type="gramStart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запроек-тирован</w:t>
            </w:r>
            <w:proofErr w:type="spellEnd"/>
            <w:proofErr w:type="gramEnd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.</w:t>
            </w:r>
          </w:p>
        </w:tc>
      </w:tr>
      <w:tr w:rsidR="00BC1498" w:rsidRPr="00832A25" w:rsidTr="00832A25">
        <w:trPr>
          <w:trHeight w:val="81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сущ.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расчет.</w:t>
            </w:r>
          </w:p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срок</w:t>
            </w:r>
          </w:p>
        </w:tc>
        <w:tc>
          <w:tcPr>
            <w:tcW w:w="14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1700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1783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920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*</w:t>
            </w:r>
            <w:proofErr w:type="spellStart"/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реконстр</w:t>
            </w:r>
            <w:proofErr w:type="spellEnd"/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.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03-06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9,75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1120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147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180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12,45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12,64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1675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1725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245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210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0,16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230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832A25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46,36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3622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3788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5330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8E79E2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1043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750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885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310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325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192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пристройка к шк.№3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255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1675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2120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1595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832A25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864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330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*</w:t>
            </w:r>
            <w:proofErr w:type="spellStart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реконстр</w:t>
            </w:r>
            <w:proofErr w:type="spellEnd"/>
            <w:r w:rsidRPr="00832A25">
              <w:rPr>
                <w:rFonts w:ascii="Arial" w:eastAsia="Times New Roman" w:hAnsi="Arial" w:cs="Arial"/>
                <w:bCs/>
                <w:sz w:val="22"/>
                <w:lang w:eastAsia="ru-RU"/>
              </w:rPr>
              <w:t>.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485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185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180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180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275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265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210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9,24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559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1065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150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650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900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255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расш</w:t>
            </w: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и</w:t>
            </w: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рен</w:t>
            </w:r>
            <w:proofErr w:type="gramStart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.ш</w:t>
            </w:r>
            <w:proofErr w:type="gramEnd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к</w:t>
            </w:r>
            <w:proofErr w:type="spellEnd"/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. №54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550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731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195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9,86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825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1226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832A25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55,32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3765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4520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6360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val="en-US" w:eastAsia="ru-RU" w:bidi="ta-IN"/>
              </w:rPr>
              <w:br w:type="page"/>
            </w: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1196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1103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08-04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340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920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3,15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220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185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220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330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550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451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proofErr w:type="spellStart"/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реконстр</w:t>
            </w:r>
            <w:proofErr w:type="spellEnd"/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. </w:t>
            </w:r>
            <w:proofErr w:type="spellStart"/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шк</w:t>
            </w:r>
            <w:proofErr w:type="spellEnd"/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. №99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325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455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330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*</w:t>
            </w:r>
            <w:proofErr w:type="spellStart"/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реконстр</w:t>
            </w:r>
            <w:proofErr w:type="spellEnd"/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.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115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0,19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90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150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700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642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210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32A25" w:rsidTr="00832A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Итого по 08: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36,23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2771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2651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4170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920</w:t>
            </w:r>
          </w:p>
        </w:tc>
      </w:tr>
      <w:tr w:rsidR="00BC1498" w:rsidRPr="00832A25" w:rsidTr="00832A25">
        <w:tc>
          <w:tcPr>
            <w:tcW w:w="22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 xml:space="preserve">ВСЕГО: </w:t>
            </w:r>
          </w:p>
        </w:tc>
        <w:tc>
          <w:tcPr>
            <w:tcW w:w="10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32A25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151,81</w:t>
            </w:r>
          </w:p>
        </w:tc>
        <w:tc>
          <w:tcPr>
            <w:tcW w:w="14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11833</w:t>
            </w: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13079</w:t>
            </w:r>
          </w:p>
        </w:tc>
        <w:tc>
          <w:tcPr>
            <w:tcW w:w="1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17455</w:t>
            </w:r>
          </w:p>
        </w:tc>
        <w:tc>
          <w:tcPr>
            <w:tcW w:w="15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32A25" w:rsidRDefault="00BC1498" w:rsidP="00832A25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32A25">
              <w:rPr>
                <w:rFonts w:ascii="Arial" w:eastAsia="Times New Roman" w:hAnsi="Arial" w:cs="Arial"/>
                <w:b/>
                <w:sz w:val="22"/>
                <w:lang w:eastAsia="ru-RU"/>
              </w:rPr>
              <w:t>920</w:t>
            </w:r>
          </w:p>
        </w:tc>
      </w:tr>
    </w:tbl>
    <w:p w:rsidR="00BC1498" w:rsidRPr="009315A6" w:rsidRDefault="00BC1498" w:rsidP="00BC149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границах центральной части города размещены высшие, средние специал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ные и профессионально-технические учебные заведения: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Новосибирская государственная 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рхитектурно-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художественная</w:t>
      </w:r>
      <w:r w:rsidR="000309F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кадемия;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Медицинский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осударственный университет;</w:t>
      </w:r>
    </w:p>
    <w:p w:rsidR="00BC1498" w:rsidRPr="009315A6" w:rsidRDefault="008E79E2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Государственная а</w:t>
      </w:r>
      <w:r w:rsidR="00BC1498" w:rsidRPr="009315A6">
        <w:rPr>
          <w:rFonts w:ascii="Arial" w:eastAsia="Times New Roman" w:hAnsi="Arial" w:cs="Arial"/>
          <w:sz w:val="24"/>
          <w:szCs w:val="24"/>
          <w:lang w:eastAsia="ru-RU"/>
        </w:rPr>
        <w:t>кадемия водного транспорта;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Гуманитарный институт;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Государственный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ниверситет экономики и управления;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Филиал Санкт-Петербургской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кадемии управления и экономики;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Филиал Московской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осударственной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кадемии легкой промышленности;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Театральный институт;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Консерватория им. Глинки;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- Институт 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скусств;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Хореографическое училище;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Торгово-экономический колледж;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Техникум геодезии и картографии;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Речное училище им. Дежнева;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Медицинский колледж;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Педагогический колледж им. Макаренко;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Кооперативный техникум;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Музыкальный колледж.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Медицинские учреждения в границах проектирования центральной части г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рода представлены следующими объектами здравоохранения: 8 амбулаторно-поликлинических учреждения, 4 больницы, 3 госпиталя, 4 диспансера, станция ск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рой медицинской помощи. </w:t>
      </w:r>
    </w:p>
    <w:p w:rsidR="00BC1498" w:rsidRPr="009315A6" w:rsidRDefault="008E79E2" w:rsidP="008E79E2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10</w:t>
      </w:r>
    </w:p>
    <w:p w:rsidR="00BC1498" w:rsidRPr="009315A6" w:rsidRDefault="00BC1498" w:rsidP="008E79E2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объектов здравоохранения по кварталам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026"/>
        <w:gridCol w:w="1014"/>
        <w:gridCol w:w="873"/>
        <w:gridCol w:w="900"/>
        <w:gridCol w:w="1573"/>
        <w:gridCol w:w="2268"/>
      </w:tblGrid>
      <w:tr w:rsidR="00BC1498" w:rsidRPr="008E79E2" w:rsidTr="008E79E2">
        <w:trPr>
          <w:trHeight w:val="576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микрорайона (квартала)</w:t>
            </w:r>
          </w:p>
        </w:tc>
        <w:tc>
          <w:tcPr>
            <w:tcW w:w="2040" w:type="dxa"/>
            <w:gridSpan w:val="2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Население, тыс. чел.</w:t>
            </w:r>
          </w:p>
        </w:tc>
        <w:tc>
          <w:tcPr>
            <w:tcW w:w="1773" w:type="dxa"/>
            <w:gridSpan w:val="2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 xml:space="preserve">Существ. </w:t>
            </w:r>
          </w:p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положение</w:t>
            </w:r>
          </w:p>
        </w:tc>
        <w:tc>
          <w:tcPr>
            <w:tcW w:w="3841" w:type="dxa"/>
            <w:gridSpan w:val="2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Расчетный срок</w:t>
            </w:r>
          </w:p>
        </w:tc>
      </w:tr>
      <w:tr w:rsidR="00BC1498" w:rsidRPr="008E79E2" w:rsidTr="008E79E2">
        <w:trPr>
          <w:trHeight w:val="994"/>
        </w:trPr>
        <w:tc>
          <w:tcPr>
            <w:tcW w:w="2127" w:type="dxa"/>
            <w:vMerge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сущ.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расчет.</w:t>
            </w:r>
          </w:p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срок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коек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пос./</w:t>
            </w:r>
          </w:p>
          <w:p w:rsidR="00BC1498" w:rsidRPr="008E79E2" w:rsidRDefault="00BC1498" w:rsidP="008E79E2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смену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кол-во к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о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ек/</w:t>
            </w: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посещ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 смену*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строящ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. и </w:t>
            </w: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запрое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к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тир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 объекты</w:t>
            </w: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4/5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932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110/136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4,1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510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55/69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30/38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9,75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131/164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12,45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12,64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1300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170/212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2,13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180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29/36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24/30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0,16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1,97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26/33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32/39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46,36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2922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624/779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25/30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16/20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0,86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12/14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2,69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36/46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300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7/8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24/30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04-10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30/39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медико-оздоровительный центр</w:t>
            </w: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220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535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187/234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0,24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11/13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20/25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39/49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4,24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57/71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7/8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22/27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0,05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9/11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573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7/9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32/40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31/39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07-14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5/7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24/30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90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24/31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9,24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160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124/156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18/22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1,1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17/21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16/20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5,24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70/88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30/37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1,7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23/28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07-27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8,1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9,86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90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134/166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Итого по 07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55,32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250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663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745/929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val="en-US" w:eastAsia="ru-RU" w:bidi="ta-IN"/>
              </w:rPr>
              <w:br w:type="page"/>
            </w: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16/20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2,97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40/50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2,38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3,15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365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42/53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350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375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26/32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0,7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161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9/12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22/27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26/32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6/7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1,4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1084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19/24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08-16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4,0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54/67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жилой дом с де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т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ской поликлиникой</w:t>
            </w: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1,81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38/48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230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7/8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08-19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0,9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0,88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12/15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2,88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75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39/48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08-25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1,2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1,5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20/25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1,0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580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13/17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0,19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0,6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680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8/10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0,8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11/13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1070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18/22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1498" w:rsidRPr="008E79E2" w:rsidRDefault="008E79E2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2"/>
                <w:lang w:eastAsia="ru-RU"/>
              </w:rPr>
              <w:t>а</w:t>
            </w:r>
            <w:r w:rsidR="00BC1498"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дм</w:t>
            </w:r>
            <w:r>
              <w:rPr>
                <w:rFonts w:ascii="Arial" w:eastAsia="Times New Roman" w:hAnsi="Arial" w:cs="Arial"/>
                <w:bCs/>
                <w:sz w:val="22"/>
                <w:lang w:eastAsia="ru-RU"/>
              </w:rPr>
              <w:t>. л</w:t>
            </w:r>
            <w:r w:rsidR="00BC1498"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ечебный корпус</w:t>
            </w: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08-30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1,6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1,8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24/30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08-31</w:t>
            </w:r>
          </w:p>
        </w:tc>
        <w:tc>
          <w:tcPr>
            <w:tcW w:w="102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01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8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1573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 xml:space="preserve">Итого </w:t>
            </w:r>
            <w:r w:rsid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по 08</w:t>
            </w:r>
          </w:p>
        </w:tc>
        <w:tc>
          <w:tcPr>
            <w:tcW w:w="1026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1014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36,23</w:t>
            </w:r>
          </w:p>
        </w:tc>
        <w:tc>
          <w:tcPr>
            <w:tcW w:w="873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1510</w:t>
            </w:r>
          </w:p>
        </w:tc>
        <w:tc>
          <w:tcPr>
            <w:tcW w:w="900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3650</w:t>
            </w:r>
          </w:p>
        </w:tc>
        <w:tc>
          <w:tcPr>
            <w:tcW w:w="1573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488/609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8E79E2"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 xml:space="preserve">ВСЕГО: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151,81</w:t>
            </w:r>
          </w:p>
        </w:tc>
        <w:tc>
          <w:tcPr>
            <w:tcW w:w="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1980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7770</w:t>
            </w:r>
          </w:p>
        </w:tc>
        <w:tc>
          <w:tcPr>
            <w:tcW w:w="15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2044/2551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</w:tbl>
    <w:p w:rsidR="00BC1498" w:rsidRPr="009315A6" w:rsidRDefault="00BC1498" w:rsidP="00BC149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границах центральной части города размещается стадион «Спартак», ба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кетбольный клуб и бассейн «Динамо»</w:t>
      </w:r>
      <w:r w:rsidR="008E79E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2 спортивных клуба, 12 ДЮСШ, а также спо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тивные залы при учебных заведениях, которые используются для массового спорта.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Для массового спорта используются также спортивные площадки во дворах жилых домов. В здании ОАО «Спартак» размещены игровой зал, зал аэробики, зал греко-римской борьбы, 2 зала фехтования, легкоатлетический манеж. </w:t>
      </w:r>
    </w:p>
    <w:p w:rsidR="00BC1498" w:rsidRPr="009315A6" w:rsidRDefault="00BC1498" w:rsidP="00BB24DB">
      <w:pPr>
        <w:tabs>
          <w:tab w:val="left" w:pos="7920"/>
        </w:tabs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Обеспеченность культурно-просветительными и развлекательными учрежд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ниями в границах центральной части города высокая. </w:t>
      </w:r>
    </w:p>
    <w:p w:rsidR="00BC1498" w:rsidRPr="009315A6" w:rsidRDefault="008E79E2" w:rsidP="008E79E2">
      <w:pPr>
        <w:tabs>
          <w:tab w:val="left" w:pos="7920"/>
        </w:tabs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  <w:r w:rsidR="00087397">
        <w:rPr>
          <w:rFonts w:ascii="Arial" w:eastAsia="Times New Roman" w:hAnsi="Arial" w:cs="Arial"/>
          <w:sz w:val="24"/>
          <w:szCs w:val="24"/>
          <w:lang w:eastAsia="ru-RU"/>
        </w:rPr>
        <w:t>11</w:t>
      </w:r>
    </w:p>
    <w:p w:rsidR="00BC1498" w:rsidRPr="009315A6" w:rsidRDefault="00BC1498" w:rsidP="008E79E2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Данные по существующим спортивным учреждениям и расчетные показатели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992"/>
        <w:gridCol w:w="1184"/>
        <w:gridCol w:w="877"/>
        <w:gridCol w:w="1341"/>
        <w:gridCol w:w="851"/>
        <w:gridCol w:w="1275"/>
        <w:gridCol w:w="1276"/>
      </w:tblGrid>
      <w:tr w:rsidR="00BC1498" w:rsidRPr="008E79E2" w:rsidTr="008E79E2">
        <w:trPr>
          <w:trHeight w:val="576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№ жилого ра</w:t>
            </w: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й</w:t>
            </w: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 xml:space="preserve">она </w:t>
            </w:r>
          </w:p>
        </w:tc>
        <w:tc>
          <w:tcPr>
            <w:tcW w:w="2176" w:type="dxa"/>
            <w:gridSpan w:val="2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Население, тыс</w:t>
            </w:r>
            <w:proofErr w:type="gramStart"/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.ч</w:t>
            </w:r>
            <w:proofErr w:type="gramEnd"/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ел.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 xml:space="preserve">Существ. </w:t>
            </w:r>
          </w:p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положение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Расчетный срок*</w:t>
            </w:r>
          </w:p>
        </w:tc>
      </w:tr>
      <w:tr w:rsidR="00BC1498" w:rsidRPr="008E79E2" w:rsidTr="008E79E2">
        <w:trPr>
          <w:trHeight w:val="994"/>
        </w:trPr>
        <w:tc>
          <w:tcPr>
            <w:tcW w:w="1985" w:type="dxa"/>
            <w:vMerge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сущ.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расчет.</w:t>
            </w:r>
          </w:p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срок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proofErr w:type="gramStart"/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ста-ди</w:t>
            </w: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о</w:t>
            </w: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ны</w:t>
            </w:r>
            <w:proofErr w:type="spellEnd"/>
            <w:proofErr w:type="gramEnd"/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, га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спорт-залы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/ ба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сейны, </w:t>
            </w:r>
            <w:r w:rsid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кв.м.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 пл</w:t>
            </w:r>
            <w:proofErr w:type="gram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.п</w:t>
            </w:r>
            <w:proofErr w:type="gram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ола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ста-ди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о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ны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, </w:t>
            </w: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спорт</w:t>
            </w:r>
            <w:proofErr w:type="gram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.п</w:t>
            </w:r>
            <w:proofErr w:type="gram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л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., 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спорт-залы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/ бассейны, </w:t>
            </w:r>
            <w:r w:rsid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кв.м.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 пл</w:t>
            </w:r>
            <w:proofErr w:type="gram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.п</w:t>
            </w:r>
            <w:proofErr w:type="gram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строящ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 xml:space="preserve">. и </w:t>
            </w: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запроект</w:t>
            </w:r>
            <w:proofErr w:type="spellEnd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.  объекты</w:t>
            </w:r>
          </w:p>
        </w:tc>
      </w:tr>
      <w:tr w:rsidR="00BC1498" w:rsidRPr="008E79E2" w:rsidTr="00087397">
        <w:tc>
          <w:tcPr>
            <w:tcW w:w="1985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1184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877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1341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</w:tr>
      <w:tr w:rsidR="00BC1498" w:rsidRPr="008E79E2" w:rsidTr="00087397">
        <w:tc>
          <w:tcPr>
            <w:tcW w:w="198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44,32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46,36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3402/ 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32,4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2781/ 742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1498" w:rsidRPr="008E79E2" w:rsidRDefault="00BC1498" w:rsidP="00087397">
            <w:pPr>
              <w:ind w:firstLine="0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proofErr w:type="spellStart"/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водно-оздоро-вител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ь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ныйко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м</w:t>
            </w: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плекс</w:t>
            </w:r>
            <w:proofErr w:type="spellEnd"/>
          </w:p>
        </w:tc>
      </w:tr>
      <w:tr w:rsidR="00BC1498" w:rsidRPr="008E79E2" w:rsidTr="00087397">
        <w:tc>
          <w:tcPr>
            <w:tcW w:w="198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13,5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13,9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-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216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834/222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087397">
        <w:tc>
          <w:tcPr>
            <w:tcW w:w="198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46,17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55,32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sz w:val="22"/>
                <w:lang w:eastAsia="ru-RU"/>
              </w:rPr>
              <w:t>2,4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4137/ 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38,7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3319/ 885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087397"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noProof/>
                <w:sz w:val="22"/>
                <w:lang w:eastAsia="ru-RU" w:bidi="ta-IN"/>
              </w:rPr>
              <w:t>08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32,16</w:t>
            </w:r>
          </w:p>
        </w:tc>
        <w:tc>
          <w:tcPr>
            <w:tcW w:w="118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36,23</w:t>
            </w:r>
          </w:p>
        </w:tc>
        <w:tc>
          <w:tcPr>
            <w:tcW w:w="87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34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3256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25,4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Cs/>
                <w:sz w:val="22"/>
                <w:lang w:eastAsia="ru-RU"/>
              </w:rPr>
              <w:t>2174/ 580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  <w:tr w:rsidR="00BC1498" w:rsidRPr="008E79E2" w:rsidTr="00087397"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136,15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</w:pPr>
            <w:r w:rsidRPr="008E79E2">
              <w:rPr>
                <w:rFonts w:ascii="Arial" w:eastAsia="Times New Roman" w:hAnsi="Arial" w:cs="Arial"/>
                <w:b/>
                <w:bCs/>
                <w:noProof/>
                <w:sz w:val="22"/>
                <w:lang w:eastAsia="ru-RU" w:bidi="ta-IN"/>
              </w:rPr>
              <w:t>151,81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2,4</w:t>
            </w:r>
          </w:p>
        </w:tc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11011/ 900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106,2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8E79E2">
              <w:rPr>
                <w:rFonts w:ascii="Arial" w:eastAsia="Times New Roman" w:hAnsi="Arial" w:cs="Arial"/>
                <w:b/>
                <w:sz w:val="22"/>
                <w:lang w:eastAsia="ru-RU"/>
              </w:rPr>
              <w:t>9108/ 2429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498" w:rsidRPr="008E79E2" w:rsidRDefault="00BC1498" w:rsidP="008E79E2">
            <w:pPr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</w:tr>
    </w:tbl>
    <w:p w:rsidR="00BC1498" w:rsidRPr="009315A6" w:rsidRDefault="00BC1498" w:rsidP="00BC1498">
      <w:pPr>
        <w:tabs>
          <w:tab w:val="left" w:pos="792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087397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настоящее время на территории центральной части города размещены 6 кинотеатров и 6 Домов культуры, 12 театров, краеведческий музей, музей бересты и большое количество развлекательных клубов.</w:t>
      </w:r>
    </w:p>
    <w:p w:rsidR="00087397" w:rsidRPr="009315A6" w:rsidRDefault="00087397" w:rsidP="00087397">
      <w:pPr>
        <w:tabs>
          <w:tab w:val="left" w:pos="7920"/>
        </w:tabs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11</w:t>
      </w:r>
    </w:p>
    <w:p w:rsidR="00BC1498" w:rsidRPr="009315A6" w:rsidRDefault="00BC1498" w:rsidP="00087397">
      <w:pPr>
        <w:tabs>
          <w:tab w:val="left" w:pos="7920"/>
        </w:tabs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/>
          <w:sz w:val="24"/>
          <w:szCs w:val="24"/>
          <w:lang w:eastAsia="ru-RU"/>
        </w:rPr>
        <w:t>Перечень объектов культурно-досугового назначения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9"/>
        <w:gridCol w:w="4201"/>
        <w:gridCol w:w="1440"/>
        <w:gridCol w:w="1861"/>
      </w:tblGrid>
      <w:tr w:rsidR="00BC1498" w:rsidRPr="00087397" w:rsidTr="00087397">
        <w:tc>
          <w:tcPr>
            <w:tcW w:w="2279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№ жилого района,</w:t>
            </w:r>
          </w:p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микрорайона (ква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р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тала)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Наименование объекта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Единица измерения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Емкость в ед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и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ницах измер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е</w:t>
            </w: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ния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1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3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03-01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 культуры железнодорожников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500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Гос.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а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кадем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. с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ибирский русский народный хор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03-06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ДК железнодорожников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1200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Цирк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2034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03-07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Библиотека им. М.Ульяновой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34,7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Музей им. Кирова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03-14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Библиотека им. Крупской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45,6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Театр Кукол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200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04-02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 культуры им.Октябрьской революции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510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04-06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Кинотеатр «Победа»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1580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выставочный зал «Сибирская береста»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04-09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Обл. центр русского фольклора и этнографии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07-07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КДЦ «Соккер-Арена»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Дворец бракосочетания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lastRenderedPageBreak/>
              <w:t>07-15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Библиотека им. Фурманова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40,9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07-18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 Офицеров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545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Театр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узыкальной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омедии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1062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04-04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Театр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«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Красный Факел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1003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08-05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Россйско-немецкий дом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Областная юношесская библиотека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170,0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08-06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Дом-музей им. Кондратюка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08-12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Гос.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а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кадем. театр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перы и </w:t>
            </w:r>
            <w:r w:rsid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б</w:t>
            </w: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алета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2000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Краеведческий музей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тыс.экз.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200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08-14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Театр им. Афанасьева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08-21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 xml:space="preserve">Филармония 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08-08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 Актера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  <w:vAlign w:val="center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Кинотеатр им. Маяковского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1206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08-18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МКЦ «Пионер»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450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08-22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Театр «Глобус»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760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08-23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Библиотека им. Даля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45,7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Музей Рериха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08-24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Центральная библиотека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тыс.том.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134,2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08-26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ДК им. Дзержинского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490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08-27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Художественный музей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объект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08-28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 xml:space="preserve">Новосиб. </w:t>
            </w:r>
            <w:r w:rsid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г</w:t>
            </w:r>
            <w:r w:rsidRP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 xml:space="preserve">ос. </w:t>
            </w:r>
            <w:r w:rsid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ф</w:t>
            </w:r>
            <w:r w:rsidRP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илармония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bCs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917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Дом народного творчества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-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BC1498" w:rsidRPr="00087397" w:rsidTr="00087397">
        <w:tc>
          <w:tcPr>
            <w:tcW w:w="2279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08-29</w:t>
            </w:r>
          </w:p>
        </w:tc>
        <w:tc>
          <w:tcPr>
            <w:tcW w:w="4201" w:type="dxa"/>
            <w:shd w:val="clear" w:color="auto" w:fill="auto"/>
          </w:tcPr>
          <w:p w:rsidR="00BC1498" w:rsidRPr="00087397" w:rsidRDefault="00BC1498" w:rsidP="00087397">
            <w:pPr>
              <w:ind w:firstLine="0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Кинозал «Синема»</w:t>
            </w:r>
          </w:p>
        </w:tc>
        <w:tc>
          <w:tcPr>
            <w:tcW w:w="1440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</w:pPr>
            <w:r w:rsidRPr="00087397">
              <w:rPr>
                <w:rFonts w:ascii="Arial" w:eastAsia="Times New Roman" w:hAnsi="Arial" w:cs="Arial"/>
                <w:noProof/>
                <w:sz w:val="22"/>
                <w:lang w:eastAsia="ru-RU" w:bidi="ta-IN"/>
              </w:rPr>
              <w:t>мест</w:t>
            </w:r>
          </w:p>
        </w:tc>
        <w:tc>
          <w:tcPr>
            <w:tcW w:w="1861" w:type="dxa"/>
            <w:shd w:val="clear" w:color="auto" w:fill="auto"/>
          </w:tcPr>
          <w:p w:rsidR="00BC1498" w:rsidRPr="00087397" w:rsidRDefault="00BC1498" w:rsidP="00087397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087397">
              <w:rPr>
                <w:rFonts w:ascii="Arial" w:eastAsia="Times New Roman" w:hAnsi="Arial" w:cs="Arial"/>
                <w:sz w:val="22"/>
                <w:lang w:eastAsia="ru-RU"/>
              </w:rPr>
              <w:t>210</w:t>
            </w:r>
          </w:p>
        </w:tc>
      </w:tr>
    </w:tbl>
    <w:p w:rsidR="00BC1498" w:rsidRPr="009315A6" w:rsidRDefault="00BC1498" w:rsidP="00BC1498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настоящее время сеть торговых предприятий и общественного питания на территории широко развита и соответствует обслуживанию не только населения проживающего в этом районе, но и временно прибывающих из других районов гор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да, а также из других населенных пунктов. Магазины и торговые центры располаг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ются в отдельно стоящих зданиях и в первых этажах жилых и административно-бытовых зданий. Предприятия общественного питания представлены в виде рест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ранов, кафе, баров, столовых, закусочных. 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Предприятия бытового обслуживания размещаются как в отдельно стоящих зданиях, в торговых комплексах, так и в первых этажах </w:t>
      </w:r>
      <w:r w:rsidR="00266039">
        <w:rPr>
          <w:rFonts w:ascii="Arial" w:eastAsia="Times New Roman" w:hAnsi="Arial" w:cs="Arial"/>
          <w:sz w:val="24"/>
          <w:szCs w:val="24"/>
          <w:lang w:eastAsia="ru-RU"/>
        </w:rPr>
        <w:t xml:space="preserve">жилых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домов. На территории центральной части города размещены объекты бытового обслуживания, такие как 169 парикмахерские, 61 ателье, 21 ремонтная мастерская и прочие. Радиусы обсл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живания предприятий бытового обслуживания покрывают 100% жилых территорий. </w:t>
      </w:r>
    </w:p>
    <w:p w:rsidR="00BC1498" w:rsidRPr="009315A6" w:rsidRDefault="00BC1498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На территории размещается 8 почтовых отделений, Центральное отделение Сбербанка России с</w:t>
      </w:r>
      <w:r w:rsidR="00BB24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филиалами и большое количество коммерческих банков. 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диусами обслуживания сбербанками 100% жилых территорий.</w:t>
      </w:r>
    </w:p>
    <w:p w:rsidR="00297E6E" w:rsidRPr="00297E6E" w:rsidRDefault="00297E6E" w:rsidP="00297E6E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6C280B" w:rsidRDefault="006C280B" w:rsidP="007A730D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система озеленения территорий</w:t>
      </w:r>
    </w:p>
    <w:p w:rsidR="007A730D" w:rsidRDefault="007A730D" w:rsidP="007A730D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7A730D" w:rsidRPr="009315A6" w:rsidRDefault="007A730D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соответствии с утверждённым проектом планировки по назначению и 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пользованию зеленые насаждения центральной части подразделяются на озелен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ние общего пользования – парки, скверы, бульвары; ограниченного пользования – на участках детских садов и школ, больниц, в жилых группах; защитное – озеленение улиц, санитарно-защитных зон.</w:t>
      </w:r>
    </w:p>
    <w:p w:rsidR="007A730D" w:rsidRPr="009315A6" w:rsidRDefault="007A730D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Зеленые насаждения территории, дифференцированные по их назначению, 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выполняют роль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планировочного элемента, активно выявляющего общую планир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вочную и композиционную структуру района, объемно-пространственное построение застройки, а также являются важным оздоровительным и эстетическим фактором городской среды. </w:t>
      </w:r>
    </w:p>
    <w:p w:rsidR="007A730D" w:rsidRPr="009315A6" w:rsidRDefault="007A730D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Существующие рекреационные зоны, представленные парками скверами, бульварами – Центральный парк, Первомайский сквер, сквер Героев революции, Нарымский сквер, скверы у Оперного театра, у театра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Глобус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, по ул.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Щетинкина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у Академии водного транспорта, у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Стоквартирного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дома, у Дома культуры железнод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рожников, бульвар по Красному проспекту, по ул. Комсомольской – сохраняются.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Парки, скверы и бульвары центральной части города частично реконструированы.</w:t>
      </w:r>
    </w:p>
    <w:p w:rsidR="007A730D" w:rsidRPr="009315A6" w:rsidRDefault="007A730D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Дополнение к озеленению общего пользования - озеленение на участках крупных общественных зданий и сооружений. Уличное озеленение, выполняющее в основном защитную функцию, связывает озеленение общего пользования в общую систему озеленения города.</w:t>
      </w:r>
    </w:p>
    <w:p w:rsidR="007A730D" w:rsidRPr="009315A6" w:rsidRDefault="007A730D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Для внутренних пространств микрорайонов и кварталов - озеленение огран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ченного пользования на участках детских дошкольных и школьных учреждений и озеленение территории жилых групп.</w:t>
      </w:r>
    </w:p>
    <w:p w:rsidR="007A730D" w:rsidRPr="006C280B" w:rsidRDefault="007A730D" w:rsidP="007A730D">
      <w:pPr>
        <w:pStyle w:val="a9"/>
        <w:shd w:val="clear" w:color="auto" w:fill="FFFFFF"/>
        <w:spacing w:before="0" w:beforeAutospacing="0" w:after="0" w:afterAutospacing="0"/>
        <w:ind w:left="765"/>
        <w:rPr>
          <w:rFonts w:ascii="Arial" w:hAnsi="Arial" w:cs="Arial"/>
          <w:b/>
        </w:rPr>
      </w:pPr>
    </w:p>
    <w:p w:rsidR="006C280B" w:rsidRDefault="006C280B" w:rsidP="000E4A8C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инженерное обеспечение территории</w:t>
      </w:r>
    </w:p>
    <w:p w:rsidR="000E4A8C" w:rsidRDefault="000E4A8C" w:rsidP="000E4A8C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соответствии с утверждённым проектом планировки существующая схема водоснабжения территории представляет собой централизованную систему подачи воды. Основные магистральные сети закольцованы. Вода по своему составу соо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ветствует требованиям ГОСТ 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51232-98 и СанПиН 2.1.4.1074-01.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Внутри микрорайонов в целях пожаротушения проложены кольцевые сети в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допровода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=150-500мм. Многоэтажная жилая застройка снабжается водой через ЦТП и ИТП от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повысительных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насосов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Проектом планировки предусматривается дальнейшее развитие централиз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ванной системы водоснабжения, при этом намечается максимальное использование существующих сетей водопровода с заменой труб на больший диаметр там, где 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обходимо.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Водопроводы основных колец трассированы по микрорайонным дорогам с 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хранением существующих водопроводных сетей. Для нужд пожаротушения на кол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цевой сети устанавливаются пожарные гидранты через 150м. 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Территория имеет централизованную систему канализации.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Канализование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существующей застройки осуществляется системой уличных коллекторов и насосными станциями подкачки в существующие коллектора горо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ского значения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=1840мм. Все существующие коллекторы работают с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перегру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кой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.Д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>ля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разгрузки существующих коллекторов запроектирован Правобережный ко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лектор №2 Д=3200мм глубокого заложения. Правобережный коллектор проектируе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ся от Красного проспекта до 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проектируемой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КНС по ул. Саратовской.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Теплоснабжение центральной части города осуществляется от 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Новосибирских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ТЭЦ-5, ТЭЦ-2, ТЭЦ-4.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Система централизованного теплоснабжения имеет развитую сеть трубопр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водов. Магистральные тепловые сети от всех ТЭЦ закольцованы и имеют нагруже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ные перемычки.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Потребители тепла в границах проекта планировки обеспечиваются централ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зованным теплоснабжением и горячим водоснабжением от центральных тепловых пунктов (ЦТП), а также через ИТП. Температурный график внутриквартальных те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ловых сетей от ЦТП к потребителям: 95/70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sym w:font="Symbol" w:char="F0B0"/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Часть существующих ЦТП и тепловых сетей имеет значительный износ, что может негативно повлиять на надежность теплоснабжения в рассматриваемом ра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оне города.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 связи с изменением тепловой нагрузки предусматривается реконструкция существующих тепловых пунктов с увеличением их мощности. В кварталах с новой застройкой предусматривается строительство новых ЦТП.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</w:t>
      </w:r>
      <w:proofErr w:type="gram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существующих</w:t>
      </w:r>
      <w:proofErr w:type="gram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ЦТП и ИТП на расчетный срок строительства предлагается установить современное энергосберегающее оборудование (пластинчатые подогр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ватели, экономичное насосное оборудование, приборы автоматизации, контроля и учета тепловой энергии).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Прокладка магистральных и распределительных тепловых сетей предусма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ривается в непроходных унифицированных сборных железобетонных каналах ло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кового типа по серии 3.006-2. Трубопроводы монтируются из стальных электросва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ных труб по ГОСТ 10704-91 из стали В20 ГОСТ 10705-80. Соединение труб выпо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няются на сварке. Арма</w:t>
      </w:r>
      <w:r w:rsidR="00A77B6C">
        <w:rPr>
          <w:rFonts w:ascii="Arial" w:eastAsia="Times New Roman" w:hAnsi="Arial" w:cs="Arial"/>
          <w:sz w:val="24"/>
          <w:szCs w:val="24"/>
          <w:lang w:eastAsia="ru-RU"/>
        </w:rPr>
        <w:t xml:space="preserve">тура тепловых сетей – стальная.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Дренаж теплосети осущес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вляется через дренажные колодцы.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Газоснабжение осуществляется природным и сжиженным газом. Им охвачено ориентировочно 20% жилого фонда.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Источником газоснабжения является природный газ, транспортируемый по м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гистральному газопроводу Уренгой-Омск-Новосибирск. </w:t>
      </w:r>
    </w:p>
    <w:p w:rsidR="000E4A8C" w:rsidRPr="009315A6" w:rsidRDefault="000E4A8C" w:rsidP="00BB24DB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В жилой застройке района используется в основном сжиженный газ от ква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тальных резервуаров сжиженного углеводородного газа (СУГ). Использование сж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женного газа –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пищеприготовление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и приготовление горячей воды для хозяйственно-бытовых нужд в жилых домах.</w:t>
      </w:r>
    </w:p>
    <w:p w:rsidR="000E4A8C" w:rsidRPr="009315A6" w:rsidRDefault="000E4A8C" w:rsidP="00BB24DB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Электроснабжение потребителей в настоящее время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осуществляется центр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лизованно</w:t>
      </w:r>
      <w:r w:rsidR="00A77B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10 подстанций 110 кВ.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Питание потребителей осуществляется через 35 распределительных пунктов,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подключенных к ПС, в основном, по двум раздельно работающим линиям. Линии к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бельные.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Трансформаторные подстанции, в основном,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отдельностоящие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, с двумя трансформаторами от 250 до 1000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кВА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>, по конструктивному исполнению кирпичные, панельные и КТПН. Для питания потребителей административных и торговых зд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ний, большое распространение получили встроенные подстанции с трансформат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рами до 2000 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кВА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0E4A8C" w:rsidRPr="009315A6" w:rsidRDefault="000E4A8C" w:rsidP="00BB24DB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Анализ существующего состояния системы электроснабжения показал нал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чие следующих проблем:</w:t>
      </w:r>
    </w:p>
    <w:p w:rsidR="000E4A8C" w:rsidRPr="009315A6" w:rsidRDefault="000E4A8C" w:rsidP="00BB24DB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низкая пропускная способность электрических сетей при подключении новых нагрузок;</w:t>
      </w:r>
    </w:p>
    <w:p w:rsidR="000E4A8C" w:rsidRPr="009315A6" w:rsidRDefault="000E4A8C" w:rsidP="00BB24DB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невозможность подключения новых потребителей без ухудшения условий электроснабжения существующих потребителей;</w:t>
      </w:r>
    </w:p>
    <w:p w:rsidR="000E4A8C" w:rsidRPr="009315A6" w:rsidRDefault="000E4A8C" w:rsidP="00BB24DB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- недостаточная надежность электроснабжения.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Кроме того, около 65% оборудования электрических сетей выработало свой нормативный ресурс. Следует отметить, что более 12% электротехнического обор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дования эксплуатируется более 40 лет, что соответствует полному физическому и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носу и требует замены.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Учитывая дефицит мощности в центральной части города и значительный объём нового строительства, а также с целью снижения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потерь электроэнергии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тающих сетях и повышением надёжности, проектом предложено строительство н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вой понизительной 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подстанции 110/6-10 кВ «</w:t>
      </w:r>
      <w:proofErr w:type="spellStart"/>
      <w:r w:rsidRPr="009315A6">
        <w:rPr>
          <w:rFonts w:ascii="Arial" w:eastAsia="Times New Roman" w:hAnsi="Arial" w:cs="Arial"/>
          <w:sz w:val="24"/>
          <w:szCs w:val="24"/>
          <w:lang w:eastAsia="ru-RU"/>
        </w:rPr>
        <w:t>Шамшурина</w:t>
      </w:r>
      <w:proofErr w:type="spellEnd"/>
      <w:r w:rsidRPr="009315A6">
        <w:rPr>
          <w:rFonts w:ascii="Arial" w:eastAsia="Times New Roman" w:hAnsi="Arial" w:cs="Arial"/>
          <w:sz w:val="24"/>
          <w:szCs w:val="24"/>
          <w:lang w:eastAsia="ru-RU"/>
        </w:rPr>
        <w:t>» в Железнодорожном ра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оне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 подключением её кабельными линиями 110 кВ.</w:t>
      </w:r>
    </w:p>
    <w:p w:rsidR="000E4A8C" w:rsidRPr="009315A6" w:rsidRDefault="000E4A8C" w:rsidP="00BB24DB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Для электроснабжения районов и жилых массивов планируется строительство 17 новых распределительных пунктов 6-10 кВ, 2</w:t>
      </w:r>
      <w:r w:rsidR="00A77B6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х распределительных пунктов, вз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мен существующих.</w:t>
      </w:r>
    </w:p>
    <w:p w:rsidR="00A77B6C" w:rsidRDefault="000E4A8C" w:rsidP="00BB24DB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Местоположение новых РП и трассы питающих линий и должны быть уточн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ны при рабочем проектировании в соответствии с архитектурно-планировочными решениями.</w:t>
      </w:r>
    </w:p>
    <w:p w:rsidR="000E4A8C" w:rsidRPr="00A77B6C" w:rsidRDefault="000E4A8C" w:rsidP="00BB24DB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В настоящее время территория в границах проекта планировки телефониз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рована и действуют существующие АТС: АТС-221 (ул. </w:t>
      </w:r>
      <w:proofErr w:type="gramStart"/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Советская</w:t>
      </w:r>
      <w:proofErr w:type="gramEnd"/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77а); АТС-222 (ул. Советская, 33); АТС-223 (ул. Октябрьская, 17); АТС-224 (ул. Ермака, 39). </w:t>
      </w:r>
    </w:p>
    <w:p w:rsidR="000E4A8C" w:rsidRPr="009315A6" w:rsidRDefault="000E4A8C" w:rsidP="00BB24DB">
      <w:pPr>
        <w:tabs>
          <w:tab w:val="left" w:pos="142"/>
          <w:tab w:val="left" w:pos="284"/>
        </w:tabs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Дома частично оснащены проводным радиовещанием, частично эфирным. Жители района принимают телевизионный сигнал городского передающего центра эфирного телерадиовещания, расположенного по улице Римского-Корсакова, 9; та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же действуют сети кабельного телевидения.</w:t>
      </w:r>
    </w:p>
    <w:p w:rsidR="000E4A8C" w:rsidRPr="009315A6" w:rsidRDefault="000E4A8C" w:rsidP="00BB24DB">
      <w:pPr>
        <w:tabs>
          <w:tab w:val="left" w:pos="142"/>
          <w:tab w:val="left" w:pos="284"/>
        </w:tabs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В соответствии с существующими и расчетными данными предлагается ув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личение емкости телефонных станций на существующих площадях. Расширение площадей обусловлены инвестиционными планами Новосибирского филиала ОАО «Сибирьтелеком».</w:t>
      </w:r>
    </w:p>
    <w:p w:rsidR="000E4A8C" w:rsidRPr="009315A6" w:rsidRDefault="000E4A8C" w:rsidP="00BB24DB">
      <w:pPr>
        <w:tabs>
          <w:tab w:val="left" w:pos="142"/>
          <w:tab w:val="left" w:pos="284"/>
        </w:tabs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Проектом рекомендуется дальнейшее расширение услуг высококачественного УКВ вещания, сотовой связи.</w:t>
      </w:r>
    </w:p>
    <w:p w:rsidR="000E4A8C" w:rsidRPr="009315A6" w:rsidRDefault="000E4A8C" w:rsidP="00BB24DB">
      <w:pPr>
        <w:tabs>
          <w:tab w:val="left" w:pos="142"/>
          <w:tab w:val="left" w:pos="284"/>
        </w:tabs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Для расширения принимаемых абонентом каналов вещания и повышения к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чества телевизионного вещания, предусмотре</w:t>
      </w:r>
      <w:r w:rsidR="00A77B6C">
        <w:rPr>
          <w:rFonts w:ascii="Arial" w:eastAsia="Times New Roman" w:hAnsi="Arial" w:cs="Arial"/>
          <w:bCs/>
          <w:sz w:val="24"/>
          <w:szCs w:val="24"/>
          <w:lang w:eastAsia="ru-RU"/>
        </w:rPr>
        <w:t>но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развитие системы кабельного т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левидения.</w:t>
      </w:r>
    </w:p>
    <w:p w:rsidR="000E4A8C" w:rsidRPr="006C280B" w:rsidRDefault="000E4A8C" w:rsidP="000E4A8C">
      <w:pPr>
        <w:pStyle w:val="a9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</w:rPr>
      </w:pPr>
    </w:p>
    <w:p w:rsidR="006C280B" w:rsidRPr="000309F9" w:rsidRDefault="006C280B" w:rsidP="00A77B6C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 w:rsidRPr="000309F9">
        <w:rPr>
          <w:rFonts w:ascii="Arial" w:hAnsi="Arial" w:cs="Arial"/>
          <w:b/>
        </w:rPr>
        <w:t>транспортное обслуживание населения</w:t>
      </w:r>
    </w:p>
    <w:p w:rsidR="00A77B6C" w:rsidRPr="00CB5566" w:rsidRDefault="00A77B6C" w:rsidP="00A77B6C">
      <w:pPr>
        <w:pStyle w:val="a9"/>
        <w:shd w:val="clear" w:color="auto" w:fill="FFFFFF"/>
        <w:spacing w:before="0" w:beforeAutospacing="0" w:after="0" w:afterAutospacing="0"/>
        <w:ind w:left="765"/>
        <w:rPr>
          <w:rFonts w:ascii="Arial" w:hAnsi="Arial" w:cs="Arial"/>
          <w:b/>
          <w:color w:val="FF0000"/>
        </w:rPr>
      </w:pPr>
    </w:p>
    <w:p w:rsidR="00FD7476" w:rsidRPr="00043751" w:rsidRDefault="000309F9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43751">
        <w:rPr>
          <w:rFonts w:ascii="Arial" w:eastAsia="Times New Roman" w:hAnsi="Arial" w:cs="Arial"/>
          <w:sz w:val="24"/>
          <w:szCs w:val="24"/>
          <w:lang w:eastAsia="ru-RU"/>
        </w:rPr>
        <w:t>В м</w:t>
      </w:r>
      <w:r w:rsidR="00FD7476" w:rsidRPr="00043751">
        <w:rPr>
          <w:rFonts w:ascii="Arial" w:eastAsia="Times New Roman" w:hAnsi="Arial" w:cs="Arial"/>
          <w:sz w:val="24"/>
          <w:szCs w:val="24"/>
          <w:lang w:eastAsia="ru-RU"/>
        </w:rPr>
        <w:t>атериал</w:t>
      </w:r>
      <w:r w:rsidRPr="00043751">
        <w:rPr>
          <w:rFonts w:ascii="Arial" w:eastAsia="Times New Roman" w:hAnsi="Arial" w:cs="Arial"/>
          <w:sz w:val="24"/>
          <w:szCs w:val="24"/>
          <w:lang w:eastAsia="ru-RU"/>
        </w:rPr>
        <w:t xml:space="preserve">ах </w:t>
      </w:r>
      <w:r w:rsidR="00043751" w:rsidRPr="00043751">
        <w:rPr>
          <w:rFonts w:ascii="Arial" w:eastAsia="Times New Roman" w:hAnsi="Arial" w:cs="Arial"/>
          <w:sz w:val="24"/>
          <w:szCs w:val="24"/>
          <w:lang w:eastAsia="ru-RU"/>
        </w:rPr>
        <w:t xml:space="preserve">проекта планировки зафиксирована исторически сложившаяся </w:t>
      </w:r>
      <w:r w:rsidR="00FD7476" w:rsidRPr="00043751">
        <w:rPr>
          <w:rFonts w:ascii="Arial" w:eastAsia="Times New Roman" w:hAnsi="Arial" w:cs="Arial"/>
          <w:sz w:val="24"/>
          <w:szCs w:val="24"/>
          <w:lang w:eastAsia="ru-RU"/>
        </w:rPr>
        <w:t>магистрально-уличная сеть центральной части го</w:t>
      </w:r>
      <w:r w:rsidR="00043751">
        <w:rPr>
          <w:rFonts w:ascii="Arial" w:eastAsia="Times New Roman" w:hAnsi="Arial" w:cs="Arial"/>
          <w:sz w:val="24"/>
          <w:szCs w:val="24"/>
          <w:lang w:eastAsia="ru-RU"/>
        </w:rPr>
        <w:t>рода Новосибирск</w:t>
      </w:r>
      <w:r w:rsidR="00FD7476" w:rsidRPr="00043751">
        <w:rPr>
          <w:rFonts w:ascii="Arial" w:eastAsia="Times New Roman" w:hAnsi="Arial" w:cs="Arial"/>
          <w:sz w:val="24"/>
          <w:szCs w:val="24"/>
          <w:lang w:eastAsia="ru-RU"/>
        </w:rPr>
        <w:t>а.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Основу магистральной сети территории создают магистральные улицы общ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значения регулируемого движения (городские магистрали), к которым о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носятся: - Красный проспект – одна из главных композиционных магистралей города, пересекающая район с севера на юг, проспект Димитрова и улица </w:t>
      </w:r>
      <w:proofErr w:type="spellStart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Нарымская</w:t>
      </w:r>
      <w:proofErr w:type="spellEnd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ду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лирующие Красный проспект - Вокзальная магистраль и улицы Челюскинцев и Гог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ля, - ул. Фрунзе, - Октябрьская магистраль, </w:t>
      </w:r>
      <w:proofErr w:type="spellStart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Ипподромская</w:t>
      </w:r>
      <w:proofErr w:type="spellEnd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Каменская магистрали. 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Городские магистрали дополнены магистралями районного значения, обесп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чивающими, нормативное обслуживание территории общественным транспортом, проложенным, в том числе, по бывшим жилым улицам с односторонним движением транспорта. К 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ним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относятся: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улицы Советская, Мичурина, </w:t>
      </w:r>
      <w:proofErr w:type="spellStart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Серебренниковская</w:t>
      </w:r>
      <w:proofErr w:type="spellEnd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менская, Семьи </w:t>
      </w:r>
      <w:proofErr w:type="spellStart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Шамшиных</w:t>
      </w:r>
      <w:proofErr w:type="spellEnd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Орджоникидзе, Ленина, Горького, Железнодорожная, Писарева и </w:t>
      </w:r>
      <w:proofErr w:type="spellStart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Шамшурина</w:t>
      </w:r>
      <w:proofErr w:type="spellEnd"/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Дополняют магистрали жилые улицы, обеспечивающие местное движение транспорта. 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Поперечные профили городских магистралей, в пределах территории,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щем, соответствуют нормативным требованиям, кроме участка ул. Фрунзе. 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Пешеходное движение организовано по всем магистралям и жилым улицам по тротуарам. Наибольшие пешеходные потоки наблюдаются по основным городским магистралям в центре, где сосредоточены объекты 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культбыта и общественные здания. Пешеходные переходы через проезжую часть магистралей, осуществляются в одном уровн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е, у регулируемых перекрестков и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остановок общественного транспо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та, крупных объектов обслуживания, через 100-250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Возведены несколько пеш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ходных переходов в разных уровнях. 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развиты следующие виды общественного транспорта: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внеуличного подземного – 2 линии метро мелкого заложения;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наземного уличного – линии автобуса, троллейбуса, трамвая, маршрутного такси, легкового такси;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внеуличного наземного - пригородных электропоездов.</w:t>
      </w:r>
    </w:p>
    <w:p w:rsidR="00FD7476" w:rsidRPr="009315A6" w:rsidRDefault="00FD7476" w:rsidP="00BB24DB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Остановки наземного транспорта размещаются через 400-600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м. </w:t>
      </w:r>
    </w:p>
    <w:p w:rsidR="00FD7476" w:rsidRPr="009315A6" w:rsidRDefault="00FD7476" w:rsidP="00BB24DB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Парк легковых автомобилей, принадлежащих гражданам, приблизительно оценивается в 300 единиц на 1000 человек. Места постоянного хранения личных а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томобилей в организованных закрытых гаражах и стоянках рассредоточены по п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риферии территории. Имеется тенденция строительства закрытых мест хранения в новых жи</w:t>
      </w:r>
      <w:r w:rsidR="000437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лых и общественных зданиях. 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закрытых стоянках хранится приблиз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9315A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тельно 35% общего количества легкового транспорта населения территории. Часть легкового транспорта хранятся на платных стоянках и непосредственно во дворах.  Остальные места хранения - вдоль проезжих частей улиц, как магистральных, так и жилых.</w:t>
      </w:r>
    </w:p>
    <w:p w:rsidR="00A77B6C" w:rsidRPr="006C280B" w:rsidRDefault="00A77B6C" w:rsidP="00A77B6C">
      <w:pPr>
        <w:pStyle w:val="a9"/>
        <w:shd w:val="clear" w:color="auto" w:fill="FFFFFF"/>
        <w:spacing w:before="0" w:beforeAutospacing="0" w:after="0" w:afterAutospacing="0"/>
        <w:ind w:left="765"/>
        <w:rPr>
          <w:rFonts w:ascii="Arial" w:hAnsi="Arial" w:cs="Arial"/>
          <w:b/>
        </w:rPr>
      </w:pPr>
    </w:p>
    <w:p w:rsidR="006C280B" w:rsidRDefault="006C280B" w:rsidP="00F33D8B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соблюдение требований федерального законодательства и регионал</w:t>
      </w:r>
      <w:r w:rsidRPr="006C280B">
        <w:rPr>
          <w:rFonts w:ascii="Arial" w:hAnsi="Arial" w:cs="Arial"/>
          <w:b/>
        </w:rPr>
        <w:t>ь</w:t>
      </w:r>
      <w:r w:rsidRPr="006C280B">
        <w:rPr>
          <w:rFonts w:ascii="Arial" w:hAnsi="Arial" w:cs="Arial"/>
          <w:b/>
        </w:rPr>
        <w:t>ных правовых актов об охране объектов культурного наследия</w:t>
      </w:r>
    </w:p>
    <w:p w:rsidR="00D32466" w:rsidRDefault="00D32466" w:rsidP="00F33D8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477219" w:rsidRDefault="00B74297" w:rsidP="00573C3F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32466"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 центральной части г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орода </w:t>
      </w:r>
      <w:r w:rsidR="00D32466" w:rsidRPr="009315A6">
        <w:rPr>
          <w:rFonts w:ascii="Arial" w:eastAsia="Times New Roman" w:hAnsi="Arial" w:cs="Arial"/>
          <w:sz w:val="24"/>
          <w:szCs w:val="24"/>
          <w:lang w:eastAsia="ru-RU"/>
        </w:rPr>
        <w:t>Новосибирска находится подавляющее количес</w:t>
      </w:r>
      <w:r w:rsidR="00D32466" w:rsidRPr="009315A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D32466"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во памятников истории и культуры </w:t>
      </w:r>
      <w:r>
        <w:rPr>
          <w:rFonts w:ascii="Arial" w:eastAsia="Times New Roman" w:hAnsi="Arial" w:cs="Arial"/>
          <w:sz w:val="24"/>
          <w:szCs w:val="24"/>
          <w:lang w:eastAsia="ru-RU"/>
        </w:rPr>
        <w:t>федер</w:t>
      </w:r>
      <w:r w:rsidR="00FA26C8">
        <w:rPr>
          <w:rFonts w:ascii="Arial" w:eastAsia="Times New Roman" w:hAnsi="Arial" w:cs="Arial"/>
          <w:sz w:val="24"/>
          <w:szCs w:val="24"/>
          <w:lang w:eastAsia="ru-RU"/>
        </w:rPr>
        <w:t>ального, регионального значения.</w:t>
      </w:r>
    </w:p>
    <w:p w:rsidR="00D32466" w:rsidRPr="009315A6" w:rsidRDefault="00D32466" w:rsidP="00573C3F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Проектом планировки </w:t>
      </w:r>
      <w:r w:rsidRPr="00B80A07">
        <w:rPr>
          <w:rFonts w:ascii="Arial" w:eastAsia="Times New Roman" w:hAnsi="Arial" w:cs="Arial"/>
          <w:sz w:val="24"/>
          <w:szCs w:val="24"/>
          <w:lang w:eastAsia="ru-RU"/>
        </w:rPr>
        <w:t xml:space="preserve">и эскизом застройки учтены и определены сохраняемые все памятники истории и культуры и их охранные зоны в соответствии с проектом «Корректировка </w:t>
      </w:r>
      <w:proofErr w:type="gramStart"/>
      <w:r w:rsidRPr="00B80A07">
        <w:rPr>
          <w:rFonts w:ascii="Arial" w:eastAsia="Times New Roman" w:hAnsi="Arial" w:cs="Arial"/>
          <w:sz w:val="24"/>
          <w:szCs w:val="24"/>
          <w:lang w:eastAsia="ru-RU"/>
        </w:rPr>
        <w:t>проекта зон охраны памятников культуры</w:t>
      </w:r>
      <w:proofErr w:type="gramEnd"/>
      <w:r w:rsidRPr="00B80A07">
        <w:rPr>
          <w:rFonts w:ascii="Arial" w:eastAsia="Times New Roman" w:hAnsi="Arial" w:cs="Arial"/>
          <w:sz w:val="24"/>
          <w:szCs w:val="24"/>
          <w:lang w:eastAsia="ru-RU"/>
        </w:rPr>
        <w:t xml:space="preserve"> и истории г</w:t>
      </w:r>
      <w:r w:rsidR="00FA26C8" w:rsidRPr="00B80A07">
        <w:rPr>
          <w:rFonts w:ascii="Arial" w:eastAsia="Times New Roman" w:hAnsi="Arial" w:cs="Arial"/>
          <w:sz w:val="24"/>
          <w:szCs w:val="24"/>
          <w:lang w:eastAsia="ru-RU"/>
        </w:rPr>
        <w:t>орода</w:t>
      </w:r>
      <w:r w:rsidRPr="00B80A07">
        <w:rPr>
          <w:rFonts w:ascii="Arial" w:eastAsia="Times New Roman" w:hAnsi="Arial" w:cs="Arial"/>
          <w:sz w:val="24"/>
          <w:szCs w:val="24"/>
          <w:lang w:eastAsia="ru-RU"/>
        </w:rPr>
        <w:t xml:space="preserve"> Новос</w:t>
      </w:r>
      <w:r w:rsidRPr="00B80A0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80A07">
        <w:rPr>
          <w:rFonts w:ascii="Arial" w:eastAsia="Times New Roman" w:hAnsi="Arial" w:cs="Arial"/>
          <w:sz w:val="24"/>
          <w:szCs w:val="24"/>
          <w:lang w:eastAsia="ru-RU"/>
        </w:rPr>
        <w:t>бирска» (разработан ОАО «Сибирский институт «Спецпроектреставрация»</w:t>
      </w:r>
      <w:r w:rsidR="00FA26C8" w:rsidRPr="00B80A07">
        <w:rPr>
          <w:rFonts w:ascii="Arial" w:eastAsia="Times New Roman" w:hAnsi="Arial" w:cs="Arial"/>
          <w:sz w:val="24"/>
          <w:szCs w:val="24"/>
          <w:lang w:eastAsia="ru-RU"/>
        </w:rPr>
        <w:t xml:space="preserve">) а также </w:t>
      </w:r>
      <w:r w:rsidR="00573C3F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FA26C8" w:rsidRPr="00B80A07">
        <w:rPr>
          <w:rFonts w:ascii="Arial" w:eastAsia="Times New Roman" w:hAnsi="Arial" w:cs="Arial"/>
          <w:sz w:val="24"/>
          <w:szCs w:val="24"/>
          <w:lang w:eastAsia="ru-RU"/>
        </w:rPr>
        <w:t>материал</w:t>
      </w:r>
      <w:r w:rsidR="00573C3F">
        <w:rPr>
          <w:rFonts w:ascii="Arial" w:eastAsia="Times New Roman" w:hAnsi="Arial" w:cs="Arial"/>
          <w:sz w:val="24"/>
          <w:szCs w:val="24"/>
          <w:lang w:eastAsia="ru-RU"/>
        </w:rPr>
        <w:t>ами</w:t>
      </w:r>
      <w:r w:rsidR="00FA26C8" w:rsidRPr="00B80A07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Управления по гос. охране объектов культурного наследия </w:t>
      </w:r>
      <w:r w:rsidR="00FA26C8">
        <w:rPr>
          <w:rFonts w:ascii="Arial" w:eastAsia="Times New Roman" w:hAnsi="Arial" w:cs="Arial"/>
          <w:sz w:val="24"/>
          <w:szCs w:val="24"/>
          <w:lang w:eastAsia="ru-RU"/>
        </w:rPr>
        <w:t>НСО.</w:t>
      </w:r>
    </w:p>
    <w:p w:rsidR="00D32466" w:rsidRPr="009315A6" w:rsidRDefault="00D32466" w:rsidP="00573C3F">
      <w:pPr>
        <w:autoSpaceDE w:val="0"/>
        <w:autoSpaceDN w:val="0"/>
        <w:adjustRightInd w:val="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Проект планировки указывает на необходимость исполнения требования  ча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тей 1, 2, 3 статьи 36 Федерального закона 73-ФЗ «Об объектах культурного наследия (памятниках истории и культуры) народов российской Федерации» при проектиров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нии и проведении землеустроительных, земляных, строительных, мелиоративных, хозяйственных и иных работ в охранных зонах и на территориях объектов культурн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315A6">
        <w:rPr>
          <w:rFonts w:ascii="Arial" w:eastAsia="Times New Roman" w:hAnsi="Arial" w:cs="Arial"/>
          <w:sz w:val="24"/>
          <w:szCs w:val="24"/>
          <w:lang w:eastAsia="ru-RU"/>
        </w:rPr>
        <w:t xml:space="preserve">го наследия. </w:t>
      </w:r>
    </w:p>
    <w:p w:rsidR="00D32466" w:rsidRPr="009315A6" w:rsidRDefault="00D32466" w:rsidP="00573C3F">
      <w:pPr>
        <w:autoSpaceDE w:val="0"/>
        <w:autoSpaceDN w:val="0"/>
        <w:adjustRightInd w:val="0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315A6">
        <w:rPr>
          <w:rFonts w:ascii="Arial" w:eastAsia="Times New Roman" w:hAnsi="Arial" w:cs="Arial"/>
          <w:sz w:val="24"/>
          <w:szCs w:val="24"/>
          <w:lang w:eastAsia="ru-RU"/>
        </w:rPr>
        <w:t>Режимы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использования земель и градостроительных регламентов в границах зон охраны объектов культурного наследия, в зонах регулирования застройки, ра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положенных на территории центральной части города Новосибирска, приведены в таблицах далее по Приложению №12 к постановлению администрации Новосиби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r w:rsidRPr="009315A6">
        <w:rPr>
          <w:rFonts w:ascii="Arial" w:eastAsia="Times New Roman" w:hAnsi="Arial" w:cs="Arial"/>
          <w:bCs/>
          <w:sz w:val="24"/>
          <w:szCs w:val="24"/>
          <w:lang w:eastAsia="ru-RU"/>
        </w:rPr>
        <w:t>ской области от 15.02.2010 г., № 46-па.</w:t>
      </w:r>
    </w:p>
    <w:p w:rsidR="00D32466" w:rsidRPr="006C280B" w:rsidRDefault="00D32466" w:rsidP="00573C3F">
      <w:pPr>
        <w:pStyle w:val="a9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b/>
        </w:rPr>
      </w:pPr>
      <w:r w:rsidRPr="009315A6">
        <w:rPr>
          <w:rFonts w:ascii="Arial" w:hAnsi="Arial" w:cs="Arial"/>
          <w:bCs/>
        </w:rPr>
        <w:t>В установлении регламента высотного зонирования учтены высотные пар</w:t>
      </w:r>
      <w:r w:rsidRPr="009315A6">
        <w:rPr>
          <w:rFonts w:ascii="Arial" w:hAnsi="Arial" w:cs="Arial"/>
          <w:bCs/>
        </w:rPr>
        <w:t>а</w:t>
      </w:r>
      <w:r w:rsidRPr="009315A6">
        <w:rPr>
          <w:rFonts w:ascii="Arial" w:hAnsi="Arial" w:cs="Arial"/>
          <w:bCs/>
        </w:rPr>
        <w:t>метры памятников и строений в зонах регулирования, таким образом, чтобы треб</w:t>
      </w:r>
      <w:r w:rsidRPr="009315A6">
        <w:rPr>
          <w:rFonts w:ascii="Arial" w:hAnsi="Arial" w:cs="Arial"/>
          <w:bCs/>
        </w:rPr>
        <w:t>о</w:t>
      </w:r>
      <w:r w:rsidRPr="009315A6">
        <w:rPr>
          <w:rFonts w:ascii="Arial" w:hAnsi="Arial" w:cs="Arial"/>
          <w:bCs/>
        </w:rPr>
        <w:t>вания регламента постановления № 46-па всегда находились в рамках выбранного высотного диапазона назначенного для территории высотным зонированием.</w:t>
      </w:r>
    </w:p>
    <w:p w:rsidR="00D32466" w:rsidRPr="006C280B" w:rsidRDefault="00D32466" w:rsidP="00D32466">
      <w:pPr>
        <w:pStyle w:val="a9"/>
        <w:shd w:val="clear" w:color="auto" w:fill="FFFFFF"/>
        <w:spacing w:before="0" w:beforeAutospacing="0" w:after="0" w:afterAutospacing="0"/>
        <w:ind w:left="765"/>
        <w:rPr>
          <w:rFonts w:ascii="Arial" w:hAnsi="Arial" w:cs="Arial"/>
          <w:b/>
        </w:rPr>
      </w:pPr>
    </w:p>
    <w:p w:rsidR="006C280B" w:rsidRDefault="006C280B" w:rsidP="00B80A07">
      <w:pPr>
        <w:pStyle w:val="a9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rFonts w:ascii="Arial" w:hAnsi="Arial" w:cs="Arial"/>
          <w:b/>
        </w:rPr>
      </w:pPr>
      <w:r w:rsidRPr="006C280B">
        <w:rPr>
          <w:rFonts w:ascii="Arial" w:hAnsi="Arial" w:cs="Arial"/>
          <w:b/>
        </w:rPr>
        <w:t>формирование архитектурно-</w:t>
      </w:r>
      <w:proofErr w:type="gramStart"/>
      <w:r w:rsidRPr="006C280B">
        <w:rPr>
          <w:rFonts w:ascii="Arial" w:hAnsi="Arial" w:cs="Arial"/>
          <w:b/>
        </w:rPr>
        <w:t>градостроительных композиционных р</w:t>
      </w:r>
      <w:r w:rsidRPr="006C280B">
        <w:rPr>
          <w:rFonts w:ascii="Arial" w:hAnsi="Arial" w:cs="Arial"/>
          <w:b/>
        </w:rPr>
        <w:t>е</w:t>
      </w:r>
      <w:r w:rsidRPr="006C280B">
        <w:rPr>
          <w:rFonts w:ascii="Arial" w:hAnsi="Arial" w:cs="Arial"/>
          <w:b/>
        </w:rPr>
        <w:t>шений</w:t>
      </w:r>
      <w:proofErr w:type="gramEnd"/>
      <w:r w:rsidRPr="006C280B">
        <w:rPr>
          <w:rFonts w:ascii="Arial" w:hAnsi="Arial" w:cs="Arial"/>
          <w:b/>
        </w:rPr>
        <w:t xml:space="preserve"> в развитии городской застройки</w:t>
      </w:r>
    </w:p>
    <w:p w:rsidR="00D32466" w:rsidRDefault="00D32466" w:rsidP="00B80A07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</w:p>
    <w:p w:rsidR="00D32466" w:rsidRPr="009315A6" w:rsidRDefault="00D32466" w:rsidP="00573C3F">
      <w:pPr>
        <w:rPr>
          <w:rFonts w:ascii="Arial" w:hAnsi="Arial" w:cs="Arial"/>
          <w:sz w:val="24"/>
          <w:szCs w:val="24"/>
        </w:rPr>
      </w:pPr>
      <w:r w:rsidRPr="009315A6">
        <w:rPr>
          <w:rFonts w:ascii="Arial" w:hAnsi="Arial" w:cs="Arial"/>
          <w:sz w:val="24"/>
          <w:szCs w:val="24"/>
        </w:rPr>
        <w:t>Определение высотного регламента для земельных участков кварталов це</w:t>
      </w:r>
      <w:r w:rsidRPr="009315A6">
        <w:rPr>
          <w:rFonts w:ascii="Arial" w:hAnsi="Arial" w:cs="Arial"/>
          <w:sz w:val="24"/>
          <w:szCs w:val="24"/>
        </w:rPr>
        <w:t>н</w:t>
      </w:r>
      <w:r w:rsidRPr="009315A6">
        <w:rPr>
          <w:rFonts w:ascii="Arial" w:hAnsi="Arial" w:cs="Arial"/>
          <w:sz w:val="24"/>
          <w:szCs w:val="24"/>
        </w:rPr>
        <w:t>тральной части города Новосибирска предпринято для существующей и перспекти</w:t>
      </w:r>
      <w:r w:rsidRPr="009315A6">
        <w:rPr>
          <w:rFonts w:ascii="Arial" w:hAnsi="Arial" w:cs="Arial"/>
          <w:sz w:val="24"/>
          <w:szCs w:val="24"/>
        </w:rPr>
        <w:t>в</w:t>
      </w:r>
      <w:r w:rsidRPr="009315A6">
        <w:rPr>
          <w:rFonts w:ascii="Arial" w:hAnsi="Arial" w:cs="Arial"/>
          <w:sz w:val="24"/>
          <w:szCs w:val="24"/>
        </w:rPr>
        <w:t>ной застройки, подходящей под нормирование действующими градостроительными регламентами. Уникальные здания и сооружения, призванные к формированию н</w:t>
      </w:r>
      <w:r w:rsidRPr="009315A6">
        <w:rPr>
          <w:rFonts w:ascii="Arial" w:hAnsi="Arial" w:cs="Arial"/>
          <w:sz w:val="24"/>
          <w:szCs w:val="24"/>
        </w:rPr>
        <w:t>е</w:t>
      </w:r>
      <w:r w:rsidRPr="009315A6">
        <w:rPr>
          <w:rFonts w:ascii="Arial" w:hAnsi="Arial" w:cs="Arial"/>
          <w:sz w:val="24"/>
          <w:szCs w:val="24"/>
        </w:rPr>
        <w:t>повторимых пространственных и эстетических характеристик города, не попадают под действие высотного регламента. Их параметры устанавливаются, предусмо</w:t>
      </w:r>
      <w:r w:rsidRPr="009315A6">
        <w:rPr>
          <w:rFonts w:ascii="Arial" w:hAnsi="Arial" w:cs="Arial"/>
          <w:sz w:val="24"/>
          <w:szCs w:val="24"/>
        </w:rPr>
        <w:t>т</w:t>
      </w:r>
      <w:r w:rsidRPr="009315A6">
        <w:rPr>
          <w:rFonts w:ascii="Arial" w:hAnsi="Arial" w:cs="Arial"/>
          <w:sz w:val="24"/>
          <w:szCs w:val="24"/>
        </w:rPr>
        <w:t>ренными местным, региональным и федеральным законодательством публичными процедурами.</w:t>
      </w:r>
    </w:p>
    <w:p w:rsidR="00D32466" w:rsidRPr="009315A6" w:rsidRDefault="00D32466" w:rsidP="00573C3F">
      <w:pPr>
        <w:rPr>
          <w:rFonts w:ascii="Arial" w:hAnsi="Arial" w:cs="Arial"/>
          <w:sz w:val="24"/>
          <w:szCs w:val="24"/>
        </w:rPr>
      </w:pPr>
      <w:r w:rsidRPr="00BB24DB">
        <w:rPr>
          <w:rFonts w:ascii="Arial" w:hAnsi="Arial" w:cs="Arial"/>
          <w:sz w:val="24"/>
          <w:szCs w:val="24"/>
        </w:rPr>
        <w:t>Для целей предварительного определения допустимой высоты застройки н</w:t>
      </w:r>
      <w:r w:rsidRPr="00BB24DB">
        <w:rPr>
          <w:rFonts w:ascii="Arial" w:hAnsi="Arial" w:cs="Arial"/>
          <w:sz w:val="24"/>
          <w:szCs w:val="24"/>
        </w:rPr>
        <w:t>е</w:t>
      </w:r>
      <w:r w:rsidRPr="00BB24DB">
        <w:rPr>
          <w:rFonts w:ascii="Arial" w:hAnsi="Arial" w:cs="Arial"/>
          <w:sz w:val="24"/>
          <w:szCs w:val="24"/>
        </w:rPr>
        <w:t>застроенного земельного участка был принят «контекстуальный» принцип</w:t>
      </w:r>
      <w:r w:rsidR="00B80A07" w:rsidRPr="00BB24DB">
        <w:rPr>
          <w:rFonts w:ascii="Arial" w:hAnsi="Arial" w:cs="Arial"/>
          <w:sz w:val="24"/>
          <w:szCs w:val="24"/>
        </w:rPr>
        <w:t>, т.е. увя</w:t>
      </w:r>
      <w:r w:rsidR="00B80A07" w:rsidRPr="00BB24DB">
        <w:rPr>
          <w:rFonts w:ascii="Arial" w:hAnsi="Arial" w:cs="Arial"/>
          <w:sz w:val="24"/>
          <w:szCs w:val="24"/>
        </w:rPr>
        <w:t>з</w:t>
      </w:r>
      <w:r w:rsidR="00B80A07" w:rsidRPr="00BB24DB">
        <w:rPr>
          <w:rFonts w:ascii="Arial" w:hAnsi="Arial" w:cs="Arial"/>
          <w:sz w:val="24"/>
          <w:szCs w:val="24"/>
        </w:rPr>
        <w:t xml:space="preserve">ки высотных параметров существующих </w:t>
      </w:r>
      <w:r w:rsidR="00FA04E2" w:rsidRPr="00BB24DB">
        <w:rPr>
          <w:rFonts w:ascii="Arial" w:hAnsi="Arial" w:cs="Arial"/>
          <w:sz w:val="24"/>
          <w:szCs w:val="24"/>
        </w:rPr>
        <w:t xml:space="preserve">и проектных </w:t>
      </w:r>
      <w:r w:rsidR="00B80A07" w:rsidRPr="00BB24DB">
        <w:rPr>
          <w:rFonts w:ascii="Arial" w:hAnsi="Arial" w:cs="Arial"/>
          <w:sz w:val="24"/>
          <w:szCs w:val="24"/>
        </w:rPr>
        <w:t>объектов на смежных земел</w:t>
      </w:r>
      <w:r w:rsidR="00B80A07" w:rsidRPr="00BB24DB">
        <w:rPr>
          <w:rFonts w:ascii="Arial" w:hAnsi="Arial" w:cs="Arial"/>
          <w:sz w:val="24"/>
          <w:szCs w:val="24"/>
        </w:rPr>
        <w:t>ь</w:t>
      </w:r>
      <w:r w:rsidR="00B80A07" w:rsidRPr="00BB24DB">
        <w:rPr>
          <w:rFonts w:ascii="Arial" w:hAnsi="Arial" w:cs="Arial"/>
          <w:sz w:val="24"/>
          <w:szCs w:val="24"/>
        </w:rPr>
        <w:t xml:space="preserve">ных участках, а также </w:t>
      </w:r>
      <w:r w:rsidR="00FA04E2" w:rsidRPr="00BB24DB">
        <w:rPr>
          <w:rFonts w:ascii="Arial" w:hAnsi="Arial" w:cs="Arial"/>
          <w:sz w:val="24"/>
          <w:szCs w:val="24"/>
        </w:rPr>
        <w:t xml:space="preserve">по линии магистральных улиц </w:t>
      </w:r>
      <w:r w:rsidR="00BB24DB" w:rsidRPr="00BB24DB">
        <w:rPr>
          <w:rFonts w:ascii="Arial" w:hAnsi="Arial" w:cs="Arial"/>
          <w:sz w:val="24"/>
          <w:szCs w:val="24"/>
        </w:rPr>
        <w:t>с повышением высоты в пред</w:t>
      </w:r>
      <w:r w:rsidR="00BB24DB" w:rsidRPr="00BB24DB">
        <w:rPr>
          <w:rFonts w:ascii="Arial" w:hAnsi="Arial" w:cs="Arial"/>
          <w:sz w:val="24"/>
          <w:szCs w:val="24"/>
        </w:rPr>
        <w:t>е</w:t>
      </w:r>
      <w:r w:rsidR="00BB24DB" w:rsidRPr="00BB24DB">
        <w:rPr>
          <w:rFonts w:ascii="Arial" w:hAnsi="Arial" w:cs="Arial"/>
          <w:sz w:val="24"/>
          <w:szCs w:val="24"/>
        </w:rPr>
        <w:t>лах 20%</w:t>
      </w:r>
      <w:r w:rsidRPr="00BB24DB">
        <w:rPr>
          <w:rFonts w:ascii="Arial" w:hAnsi="Arial" w:cs="Arial"/>
          <w:sz w:val="24"/>
          <w:szCs w:val="24"/>
        </w:rPr>
        <w:t xml:space="preserve">. Такое </w:t>
      </w:r>
      <w:r w:rsidR="00FA04E2" w:rsidRPr="00BB24DB">
        <w:rPr>
          <w:rFonts w:ascii="Arial" w:hAnsi="Arial" w:cs="Arial"/>
          <w:sz w:val="24"/>
          <w:szCs w:val="24"/>
        </w:rPr>
        <w:t>определение</w:t>
      </w:r>
      <w:r w:rsidRPr="00BB24DB">
        <w:rPr>
          <w:rFonts w:ascii="Arial" w:hAnsi="Arial" w:cs="Arial"/>
          <w:sz w:val="24"/>
          <w:szCs w:val="24"/>
        </w:rPr>
        <w:t xml:space="preserve"> высоты позволяет исключить видимые проявления п</w:t>
      </w:r>
      <w:r w:rsidRPr="00BB24DB">
        <w:rPr>
          <w:rFonts w:ascii="Arial" w:hAnsi="Arial" w:cs="Arial"/>
          <w:sz w:val="24"/>
          <w:szCs w:val="24"/>
        </w:rPr>
        <w:t>е</w:t>
      </w:r>
      <w:r w:rsidRPr="00BB24DB">
        <w:rPr>
          <w:rFonts w:ascii="Arial" w:hAnsi="Arial" w:cs="Arial"/>
          <w:sz w:val="24"/>
          <w:szCs w:val="24"/>
        </w:rPr>
        <w:t>реуплотнения застройки</w:t>
      </w:r>
      <w:r w:rsidRPr="009315A6">
        <w:rPr>
          <w:rFonts w:ascii="Arial" w:hAnsi="Arial" w:cs="Arial"/>
          <w:sz w:val="24"/>
          <w:szCs w:val="24"/>
        </w:rPr>
        <w:t>. Фактическое проявление переуплотнения проверяется к</w:t>
      </w:r>
      <w:r w:rsidRPr="009315A6">
        <w:rPr>
          <w:rFonts w:ascii="Arial" w:hAnsi="Arial" w:cs="Arial"/>
          <w:sz w:val="24"/>
          <w:szCs w:val="24"/>
        </w:rPr>
        <w:t>о</w:t>
      </w:r>
      <w:r w:rsidRPr="009315A6">
        <w:rPr>
          <w:rFonts w:ascii="Arial" w:hAnsi="Arial" w:cs="Arial"/>
          <w:sz w:val="24"/>
          <w:szCs w:val="24"/>
        </w:rPr>
        <w:t xml:space="preserve">эффициентами застройки и плотности застройки. </w:t>
      </w:r>
    </w:p>
    <w:p w:rsidR="00D32466" w:rsidRPr="006C280B" w:rsidRDefault="00D32466" w:rsidP="00D32466">
      <w:pPr>
        <w:pStyle w:val="a9"/>
        <w:shd w:val="clear" w:color="auto" w:fill="FFFFFF"/>
        <w:spacing w:before="0" w:beforeAutospacing="0" w:after="0" w:afterAutospacing="0"/>
        <w:ind w:left="765"/>
        <w:rPr>
          <w:rFonts w:ascii="Arial" w:hAnsi="Arial" w:cs="Arial"/>
          <w:b/>
        </w:rPr>
      </w:pPr>
    </w:p>
    <w:p w:rsidR="005259EA" w:rsidRDefault="006C280B" w:rsidP="00F92295">
      <w:pPr>
        <w:pStyle w:val="a3"/>
        <w:numPr>
          <w:ilvl w:val="0"/>
          <w:numId w:val="9"/>
        </w:numPr>
        <w:ind w:left="0" w:firstLine="0"/>
        <w:rPr>
          <w:rFonts w:ascii="Arial" w:hAnsi="Arial" w:cs="Arial"/>
          <w:b/>
          <w:sz w:val="24"/>
          <w:szCs w:val="24"/>
        </w:rPr>
      </w:pPr>
      <w:r w:rsidRPr="00737AD7">
        <w:rPr>
          <w:rFonts w:ascii="Arial" w:hAnsi="Arial" w:cs="Arial"/>
          <w:b/>
          <w:sz w:val="24"/>
          <w:szCs w:val="24"/>
        </w:rPr>
        <w:t>Рекомендации по внесению изменений в Решение Совета депутатов г</w:t>
      </w:r>
      <w:r w:rsidRPr="00737AD7">
        <w:rPr>
          <w:rFonts w:ascii="Arial" w:hAnsi="Arial" w:cs="Arial"/>
          <w:b/>
          <w:sz w:val="24"/>
          <w:szCs w:val="24"/>
        </w:rPr>
        <w:t>о</w:t>
      </w:r>
      <w:r w:rsidRPr="00737AD7">
        <w:rPr>
          <w:rFonts w:ascii="Arial" w:hAnsi="Arial" w:cs="Arial"/>
          <w:b/>
          <w:sz w:val="24"/>
          <w:szCs w:val="24"/>
        </w:rPr>
        <w:t xml:space="preserve">рода Новосибирска «О Правилах землепользования и </w:t>
      </w:r>
      <w:proofErr w:type="gramStart"/>
      <w:r w:rsidRPr="00737AD7">
        <w:rPr>
          <w:rFonts w:ascii="Arial" w:hAnsi="Arial" w:cs="Arial"/>
          <w:b/>
          <w:sz w:val="24"/>
          <w:szCs w:val="24"/>
        </w:rPr>
        <w:t>застройки города</w:t>
      </w:r>
      <w:proofErr w:type="gramEnd"/>
      <w:r w:rsidRPr="00737AD7">
        <w:rPr>
          <w:rFonts w:ascii="Arial" w:hAnsi="Arial" w:cs="Arial"/>
          <w:b/>
          <w:sz w:val="24"/>
          <w:szCs w:val="24"/>
        </w:rPr>
        <w:t xml:space="preserve"> Нов</w:t>
      </w:r>
      <w:r w:rsidRPr="00737AD7">
        <w:rPr>
          <w:rFonts w:ascii="Arial" w:hAnsi="Arial" w:cs="Arial"/>
          <w:b/>
          <w:sz w:val="24"/>
          <w:szCs w:val="24"/>
        </w:rPr>
        <w:t>о</w:t>
      </w:r>
      <w:r w:rsidRPr="00737AD7">
        <w:rPr>
          <w:rFonts w:ascii="Arial" w:hAnsi="Arial" w:cs="Arial"/>
          <w:b/>
          <w:sz w:val="24"/>
          <w:szCs w:val="24"/>
        </w:rPr>
        <w:t>сибирска»</w:t>
      </w:r>
    </w:p>
    <w:p w:rsidR="00D32466" w:rsidRDefault="00383FD4" w:rsidP="00383FD4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D32466" w:rsidRPr="00383FD4">
        <w:rPr>
          <w:rFonts w:ascii="Arial" w:hAnsi="Arial" w:cs="Arial"/>
          <w:sz w:val="24"/>
          <w:szCs w:val="24"/>
        </w:rPr>
        <w:t xml:space="preserve">В действующие правила землепользования и </w:t>
      </w:r>
      <w:proofErr w:type="gramStart"/>
      <w:r w:rsidR="00D32466" w:rsidRPr="00383FD4">
        <w:rPr>
          <w:rFonts w:ascii="Arial" w:hAnsi="Arial" w:cs="Arial"/>
          <w:sz w:val="24"/>
          <w:szCs w:val="24"/>
        </w:rPr>
        <w:t>застройки города</w:t>
      </w:r>
      <w:proofErr w:type="gramEnd"/>
      <w:r w:rsidR="00D32466" w:rsidRPr="00383FD4">
        <w:rPr>
          <w:rFonts w:ascii="Arial" w:hAnsi="Arial" w:cs="Arial"/>
          <w:sz w:val="24"/>
          <w:szCs w:val="24"/>
        </w:rPr>
        <w:t xml:space="preserve"> Новосибирска предлагается ввести коэффициент плотности застройки по территориальным зонам, учитывающий для жилых зон нетто – общую площадь квартир, для общественно-деловой и смешанной застройки брутто - общую площадь зданий (сооружений).</w:t>
      </w:r>
      <w:r>
        <w:rPr>
          <w:rFonts w:ascii="Arial" w:hAnsi="Arial" w:cs="Arial"/>
          <w:sz w:val="24"/>
          <w:szCs w:val="24"/>
        </w:rPr>
        <w:t xml:space="preserve"> Приложение </w:t>
      </w:r>
    </w:p>
    <w:p w:rsidR="00573C3F" w:rsidRDefault="00573C3F" w:rsidP="00383F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Предлагается ввести схему высотного зонирования для</w:t>
      </w:r>
      <w:r w:rsidR="00383FD4">
        <w:rPr>
          <w:rFonts w:ascii="Arial" w:hAnsi="Arial" w:cs="Arial"/>
          <w:sz w:val="24"/>
          <w:szCs w:val="24"/>
        </w:rPr>
        <w:t xml:space="preserve"> центральной части города Новосибирска с установленными </w:t>
      </w:r>
      <w:r>
        <w:rPr>
          <w:rFonts w:ascii="Arial" w:hAnsi="Arial" w:cs="Arial"/>
          <w:sz w:val="24"/>
          <w:szCs w:val="24"/>
        </w:rPr>
        <w:t>параметр</w:t>
      </w:r>
      <w:r w:rsidR="00383FD4">
        <w:rPr>
          <w:rFonts w:ascii="Arial" w:hAnsi="Arial" w:cs="Arial"/>
          <w:sz w:val="24"/>
          <w:szCs w:val="24"/>
        </w:rPr>
        <w:t>ами</w:t>
      </w:r>
      <w:r>
        <w:rPr>
          <w:rFonts w:ascii="Arial" w:hAnsi="Arial" w:cs="Arial"/>
          <w:sz w:val="24"/>
          <w:szCs w:val="24"/>
        </w:rPr>
        <w:t xml:space="preserve"> высотных зон для зданий (с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оружений) в территориальных зонах жилой, общественно-деловой и смешанной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стройки</w:t>
      </w:r>
      <w:r w:rsidR="00383FD4">
        <w:rPr>
          <w:rFonts w:ascii="Arial" w:hAnsi="Arial" w:cs="Arial"/>
          <w:sz w:val="24"/>
          <w:szCs w:val="24"/>
        </w:rPr>
        <w:t xml:space="preserve">. </w:t>
      </w:r>
    </w:p>
    <w:p w:rsidR="00383FD4" w:rsidRDefault="00383FD4" w:rsidP="00383FD4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Предлагается ввести схему</w:t>
      </w:r>
      <w:r w:rsidRPr="001B3293">
        <w:rPr>
          <w:rFonts w:ascii="Arial" w:hAnsi="Arial" w:cs="Arial"/>
          <w:sz w:val="24"/>
          <w:szCs w:val="24"/>
        </w:rPr>
        <w:t xml:space="preserve"> градостроительного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B3293">
        <w:rPr>
          <w:rFonts w:ascii="Arial" w:hAnsi="Arial" w:cs="Arial"/>
          <w:sz w:val="24"/>
          <w:szCs w:val="24"/>
        </w:rPr>
        <w:t>зонирования кварталов це</w:t>
      </w:r>
      <w:r w:rsidRPr="001B3293">
        <w:rPr>
          <w:rFonts w:ascii="Arial" w:hAnsi="Arial" w:cs="Arial"/>
          <w:sz w:val="24"/>
          <w:szCs w:val="24"/>
        </w:rPr>
        <w:t>н</w:t>
      </w:r>
      <w:r w:rsidRPr="001B3293">
        <w:rPr>
          <w:rFonts w:ascii="Arial" w:hAnsi="Arial" w:cs="Arial"/>
          <w:sz w:val="24"/>
          <w:szCs w:val="24"/>
        </w:rPr>
        <w:t>тральной части города Новосибирска</w:t>
      </w:r>
      <w:proofErr w:type="gramEnd"/>
      <w:r w:rsidRPr="001B3293">
        <w:rPr>
          <w:rFonts w:ascii="Arial" w:hAnsi="Arial" w:cs="Arial"/>
          <w:sz w:val="24"/>
          <w:szCs w:val="24"/>
        </w:rPr>
        <w:t xml:space="preserve"> с обоснованием (расчетом) допустимой эта</w:t>
      </w:r>
      <w:r w:rsidRPr="001B3293">
        <w:rPr>
          <w:rFonts w:ascii="Arial" w:hAnsi="Arial" w:cs="Arial"/>
          <w:sz w:val="24"/>
          <w:szCs w:val="24"/>
        </w:rPr>
        <w:t>ж</w:t>
      </w:r>
      <w:r w:rsidRPr="001B3293">
        <w:rPr>
          <w:rFonts w:ascii="Arial" w:hAnsi="Arial" w:cs="Arial"/>
          <w:sz w:val="24"/>
          <w:szCs w:val="24"/>
        </w:rPr>
        <w:t>ности на территориях, предполагаемых к комплексной многоэтажной застройке (ра</w:t>
      </w:r>
      <w:r w:rsidRPr="001B3293">
        <w:rPr>
          <w:rFonts w:ascii="Arial" w:hAnsi="Arial" w:cs="Arial"/>
          <w:sz w:val="24"/>
          <w:szCs w:val="24"/>
        </w:rPr>
        <w:t>з</w:t>
      </w:r>
      <w:r w:rsidRPr="001B3293">
        <w:rPr>
          <w:rFonts w:ascii="Arial" w:hAnsi="Arial" w:cs="Arial"/>
          <w:sz w:val="24"/>
          <w:szCs w:val="24"/>
        </w:rPr>
        <w:t>витие застроенных территорий, реконструкция застройки частного сектора)</w:t>
      </w:r>
      <w:r w:rsidR="004855A1">
        <w:rPr>
          <w:rFonts w:ascii="Arial" w:hAnsi="Arial" w:cs="Arial"/>
          <w:sz w:val="24"/>
          <w:szCs w:val="24"/>
        </w:rPr>
        <w:t>.</w:t>
      </w:r>
    </w:p>
    <w:p w:rsidR="00FB1C22" w:rsidRDefault="00FB1C22" w:rsidP="00F92295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A45A0D" w:rsidRDefault="00A45A0D" w:rsidP="00F92295">
      <w:pPr>
        <w:pStyle w:val="a3"/>
        <w:ind w:left="0" w:firstLine="0"/>
        <w:rPr>
          <w:rFonts w:ascii="Arial" w:hAnsi="Arial" w:cs="Arial"/>
          <w:b/>
          <w:sz w:val="24"/>
          <w:szCs w:val="24"/>
        </w:rPr>
      </w:pPr>
    </w:p>
    <w:p w:rsidR="00A45A0D" w:rsidRPr="00A45A0D" w:rsidRDefault="00A45A0D" w:rsidP="00A45A0D">
      <w:pPr>
        <w:pStyle w:val="a3"/>
        <w:ind w:left="0" w:firstLine="0"/>
        <w:jc w:val="center"/>
        <w:rPr>
          <w:rFonts w:ascii="Arial" w:hAnsi="Arial" w:cs="Arial"/>
          <w:sz w:val="24"/>
          <w:szCs w:val="24"/>
        </w:rPr>
      </w:pPr>
      <w:r w:rsidRPr="00A45A0D">
        <w:rPr>
          <w:rFonts w:ascii="Arial" w:hAnsi="Arial" w:cs="Arial"/>
          <w:sz w:val="24"/>
          <w:szCs w:val="24"/>
        </w:rPr>
        <w:t>____________</w:t>
      </w:r>
    </w:p>
    <w:sectPr w:rsidR="00A45A0D" w:rsidRPr="00A45A0D" w:rsidSect="003321DF">
      <w:footerReference w:type="default" r:id="rId12"/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E85" w:rsidRDefault="00670E85" w:rsidP="00BE40C1">
      <w:r>
        <w:separator/>
      </w:r>
    </w:p>
  </w:endnote>
  <w:endnote w:type="continuationSeparator" w:id="0">
    <w:p w:rsidR="00670E85" w:rsidRDefault="00670E85" w:rsidP="00BE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DB" w:rsidRPr="00177791" w:rsidRDefault="00BB24DB" w:rsidP="00177791">
    <w:pPr>
      <w:pStyle w:val="ac"/>
      <w:ind w:firstLine="0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08723"/>
    </w:sdtPr>
    <w:sdtEndPr>
      <w:rPr>
        <w:rFonts w:ascii="Arial" w:hAnsi="Arial" w:cs="Arial"/>
        <w:sz w:val="20"/>
        <w:szCs w:val="20"/>
      </w:rPr>
    </w:sdtEndPr>
    <w:sdtContent>
      <w:p w:rsidR="00BB24DB" w:rsidRPr="00BE40C1" w:rsidRDefault="008C3021">
        <w:pPr>
          <w:pStyle w:val="ac"/>
          <w:jc w:val="center"/>
          <w:rPr>
            <w:rFonts w:ascii="Arial" w:hAnsi="Arial" w:cs="Arial"/>
            <w:sz w:val="20"/>
            <w:szCs w:val="20"/>
          </w:rPr>
        </w:pPr>
        <w:r w:rsidRPr="00BE40C1">
          <w:rPr>
            <w:rFonts w:ascii="Arial" w:hAnsi="Arial" w:cs="Arial"/>
            <w:sz w:val="20"/>
            <w:szCs w:val="20"/>
          </w:rPr>
          <w:fldChar w:fldCharType="begin"/>
        </w:r>
        <w:r w:rsidR="00BB24DB" w:rsidRPr="00BE40C1">
          <w:rPr>
            <w:rFonts w:ascii="Arial" w:hAnsi="Arial" w:cs="Arial"/>
            <w:sz w:val="20"/>
            <w:szCs w:val="20"/>
          </w:rPr>
          <w:instrText>PAGE   \* MERGEFORMAT</w:instrText>
        </w:r>
        <w:r w:rsidRPr="00BE40C1">
          <w:rPr>
            <w:rFonts w:ascii="Arial" w:hAnsi="Arial" w:cs="Arial"/>
            <w:sz w:val="20"/>
            <w:szCs w:val="20"/>
          </w:rPr>
          <w:fldChar w:fldCharType="separate"/>
        </w:r>
        <w:r w:rsidR="00A45A0D">
          <w:rPr>
            <w:rFonts w:ascii="Arial" w:hAnsi="Arial" w:cs="Arial"/>
            <w:noProof/>
            <w:sz w:val="20"/>
            <w:szCs w:val="20"/>
          </w:rPr>
          <w:t>28</w:t>
        </w:r>
        <w:r w:rsidRPr="00BE40C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BB24DB" w:rsidRDefault="00BB24DB" w:rsidP="00177791">
    <w:pPr>
      <w:pStyle w:val="ac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E85" w:rsidRDefault="00670E85" w:rsidP="00BE40C1">
      <w:r>
        <w:separator/>
      </w:r>
    </w:p>
  </w:footnote>
  <w:footnote w:type="continuationSeparator" w:id="0">
    <w:p w:rsidR="00670E85" w:rsidRDefault="00670E85" w:rsidP="00BE40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9AB"/>
    <w:multiLevelType w:val="hybridMultilevel"/>
    <w:tmpl w:val="80FA5DD4"/>
    <w:lvl w:ilvl="0" w:tplc="E2CC64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764628"/>
    <w:multiLevelType w:val="hybridMultilevel"/>
    <w:tmpl w:val="85B4BB6E"/>
    <w:lvl w:ilvl="0" w:tplc="CEE4B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F97507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E41677"/>
    <w:multiLevelType w:val="hybridMultilevel"/>
    <w:tmpl w:val="0C72CF2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26135257"/>
    <w:multiLevelType w:val="hybridMultilevel"/>
    <w:tmpl w:val="1886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73658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36464A"/>
    <w:multiLevelType w:val="hybridMultilevel"/>
    <w:tmpl w:val="8BACB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23A7C"/>
    <w:multiLevelType w:val="hybridMultilevel"/>
    <w:tmpl w:val="C42A2AC2"/>
    <w:lvl w:ilvl="0" w:tplc="382C3F1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9C0D44"/>
    <w:multiLevelType w:val="multilevel"/>
    <w:tmpl w:val="D9BCC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8BE"/>
    <w:rsid w:val="00001179"/>
    <w:rsid w:val="00012F34"/>
    <w:rsid w:val="0001383D"/>
    <w:rsid w:val="000145C4"/>
    <w:rsid w:val="0001549F"/>
    <w:rsid w:val="000309F9"/>
    <w:rsid w:val="00032E6B"/>
    <w:rsid w:val="000369EA"/>
    <w:rsid w:val="00040418"/>
    <w:rsid w:val="00043751"/>
    <w:rsid w:val="00047628"/>
    <w:rsid w:val="00054343"/>
    <w:rsid w:val="0005734F"/>
    <w:rsid w:val="0005799C"/>
    <w:rsid w:val="00066D35"/>
    <w:rsid w:val="00076EF3"/>
    <w:rsid w:val="0008452C"/>
    <w:rsid w:val="00087397"/>
    <w:rsid w:val="00097E08"/>
    <w:rsid w:val="000A17D5"/>
    <w:rsid w:val="000A2895"/>
    <w:rsid w:val="000B0180"/>
    <w:rsid w:val="000B2D5D"/>
    <w:rsid w:val="000C0BD8"/>
    <w:rsid w:val="000C2FED"/>
    <w:rsid w:val="000D29EB"/>
    <w:rsid w:val="000D62C4"/>
    <w:rsid w:val="000E14C3"/>
    <w:rsid w:val="000E4A8C"/>
    <w:rsid w:val="000E6DD3"/>
    <w:rsid w:val="000F2CDE"/>
    <w:rsid w:val="000F6B43"/>
    <w:rsid w:val="001014E8"/>
    <w:rsid w:val="0010365B"/>
    <w:rsid w:val="001053D1"/>
    <w:rsid w:val="00105526"/>
    <w:rsid w:val="0010568B"/>
    <w:rsid w:val="00121613"/>
    <w:rsid w:val="001230FB"/>
    <w:rsid w:val="00131189"/>
    <w:rsid w:val="00134885"/>
    <w:rsid w:val="00136CF2"/>
    <w:rsid w:val="00137CEC"/>
    <w:rsid w:val="001455BF"/>
    <w:rsid w:val="00145B0F"/>
    <w:rsid w:val="00145B84"/>
    <w:rsid w:val="00145F0C"/>
    <w:rsid w:val="00153B51"/>
    <w:rsid w:val="00171028"/>
    <w:rsid w:val="00172101"/>
    <w:rsid w:val="00173501"/>
    <w:rsid w:val="001751CE"/>
    <w:rsid w:val="00177791"/>
    <w:rsid w:val="00181C86"/>
    <w:rsid w:val="001851D8"/>
    <w:rsid w:val="0019472F"/>
    <w:rsid w:val="00195966"/>
    <w:rsid w:val="001A27E4"/>
    <w:rsid w:val="001A5E34"/>
    <w:rsid w:val="001B03BB"/>
    <w:rsid w:val="001B3293"/>
    <w:rsid w:val="001C1F13"/>
    <w:rsid w:val="001C1FD7"/>
    <w:rsid w:val="001D3E40"/>
    <w:rsid w:val="001E6B14"/>
    <w:rsid w:val="001E71BB"/>
    <w:rsid w:val="001F04B5"/>
    <w:rsid w:val="001F3000"/>
    <w:rsid w:val="001F4A93"/>
    <w:rsid w:val="001F59BB"/>
    <w:rsid w:val="002008CE"/>
    <w:rsid w:val="0020350C"/>
    <w:rsid w:val="002037F6"/>
    <w:rsid w:val="00210C56"/>
    <w:rsid w:val="00214A74"/>
    <w:rsid w:val="00216DF6"/>
    <w:rsid w:val="0021797F"/>
    <w:rsid w:val="00221306"/>
    <w:rsid w:val="0022392B"/>
    <w:rsid w:val="00232B83"/>
    <w:rsid w:val="00233F75"/>
    <w:rsid w:val="002359A3"/>
    <w:rsid w:val="00236EE0"/>
    <w:rsid w:val="00237EDB"/>
    <w:rsid w:val="00240856"/>
    <w:rsid w:val="0024667A"/>
    <w:rsid w:val="00252A10"/>
    <w:rsid w:val="00252A39"/>
    <w:rsid w:val="00253EEA"/>
    <w:rsid w:val="00254903"/>
    <w:rsid w:val="002563D1"/>
    <w:rsid w:val="00257D15"/>
    <w:rsid w:val="00260B48"/>
    <w:rsid w:val="00261154"/>
    <w:rsid w:val="002634FB"/>
    <w:rsid w:val="00266039"/>
    <w:rsid w:val="0026672E"/>
    <w:rsid w:val="0027563B"/>
    <w:rsid w:val="00275846"/>
    <w:rsid w:val="002759EF"/>
    <w:rsid w:val="00276491"/>
    <w:rsid w:val="00280AF3"/>
    <w:rsid w:val="00291808"/>
    <w:rsid w:val="002958AB"/>
    <w:rsid w:val="00296ADA"/>
    <w:rsid w:val="00297C48"/>
    <w:rsid w:val="00297E6E"/>
    <w:rsid w:val="002A0487"/>
    <w:rsid w:val="002A192E"/>
    <w:rsid w:val="002A2188"/>
    <w:rsid w:val="002A60B9"/>
    <w:rsid w:val="002A60D4"/>
    <w:rsid w:val="002B6C39"/>
    <w:rsid w:val="002C04A0"/>
    <w:rsid w:val="002C3607"/>
    <w:rsid w:val="002C46E2"/>
    <w:rsid w:val="002D1278"/>
    <w:rsid w:val="002D6D57"/>
    <w:rsid w:val="002E0262"/>
    <w:rsid w:val="002E1441"/>
    <w:rsid w:val="002E7899"/>
    <w:rsid w:val="002F1F5A"/>
    <w:rsid w:val="002F234D"/>
    <w:rsid w:val="002F550B"/>
    <w:rsid w:val="00301711"/>
    <w:rsid w:val="003022E6"/>
    <w:rsid w:val="00303F53"/>
    <w:rsid w:val="003063D8"/>
    <w:rsid w:val="00307E35"/>
    <w:rsid w:val="00324041"/>
    <w:rsid w:val="00331494"/>
    <w:rsid w:val="003321DF"/>
    <w:rsid w:val="003364DD"/>
    <w:rsid w:val="003379BA"/>
    <w:rsid w:val="00340E78"/>
    <w:rsid w:val="00344276"/>
    <w:rsid w:val="0034617E"/>
    <w:rsid w:val="0034729E"/>
    <w:rsid w:val="003515EB"/>
    <w:rsid w:val="00357B62"/>
    <w:rsid w:val="0036046D"/>
    <w:rsid w:val="00365382"/>
    <w:rsid w:val="003654F2"/>
    <w:rsid w:val="003712F7"/>
    <w:rsid w:val="00371ACF"/>
    <w:rsid w:val="003740C5"/>
    <w:rsid w:val="003804F0"/>
    <w:rsid w:val="00380BEF"/>
    <w:rsid w:val="00381B9B"/>
    <w:rsid w:val="00383FD4"/>
    <w:rsid w:val="00386955"/>
    <w:rsid w:val="00386D4B"/>
    <w:rsid w:val="0039232C"/>
    <w:rsid w:val="00393485"/>
    <w:rsid w:val="003A043F"/>
    <w:rsid w:val="003A4002"/>
    <w:rsid w:val="003A449D"/>
    <w:rsid w:val="003A7D1D"/>
    <w:rsid w:val="003B0239"/>
    <w:rsid w:val="003B3115"/>
    <w:rsid w:val="003B36F5"/>
    <w:rsid w:val="003C03BE"/>
    <w:rsid w:val="003C08A2"/>
    <w:rsid w:val="003D2670"/>
    <w:rsid w:val="003D446B"/>
    <w:rsid w:val="003D5483"/>
    <w:rsid w:val="003D66DB"/>
    <w:rsid w:val="003E2135"/>
    <w:rsid w:val="003E2469"/>
    <w:rsid w:val="00401E6C"/>
    <w:rsid w:val="00410467"/>
    <w:rsid w:val="00415C85"/>
    <w:rsid w:val="00416AD0"/>
    <w:rsid w:val="00421953"/>
    <w:rsid w:val="00423CF4"/>
    <w:rsid w:val="00427E76"/>
    <w:rsid w:val="0043000A"/>
    <w:rsid w:val="00430026"/>
    <w:rsid w:val="004302CC"/>
    <w:rsid w:val="00431498"/>
    <w:rsid w:val="0043602C"/>
    <w:rsid w:val="00443B7A"/>
    <w:rsid w:val="00445E53"/>
    <w:rsid w:val="00445E64"/>
    <w:rsid w:val="00462DFA"/>
    <w:rsid w:val="00465F46"/>
    <w:rsid w:val="00477219"/>
    <w:rsid w:val="004855A1"/>
    <w:rsid w:val="00485704"/>
    <w:rsid w:val="00485C99"/>
    <w:rsid w:val="004863D0"/>
    <w:rsid w:val="00487082"/>
    <w:rsid w:val="004878CB"/>
    <w:rsid w:val="004879A3"/>
    <w:rsid w:val="00490445"/>
    <w:rsid w:val="00493FA6"/>
    <w:rsid w:val="0049560C"/>
    <w:rsid w:val="004B424C"/>
    <w:rsid w:val="004B5469"/>
    <w:rsid w:val="004C332E"/>
    <w:rsid w:val="004C4BCA"/>
    <w:rsid w:val="004D660D"/>
    <w:rsid w:val="004D7537"/>
    <w:rsid w:val="004E7E4B"/>
    <w:rsid w:val="004F09BD"/>
    <w:rsid w:val="004F4D0E"/>
    <w:rsid w:val="004F6BE6"/>
    <w:rsid w:val="004F6D2A"/>
    <w:rsid w:val="005042A8"/>
    <w:rsid w:val="005055B3"/>
    <w:rsid w:val="005112B8"/>
    <w:rsid w:val="005259EA"/>
    <w:rsid w:val="00546B98"/>
    <w:rsid w:val="00551726"/>
    <w:rsid w:val="0055201C"/>
    <w:rsid w:val="00553EB2"/>
    <w:rsid w:val="00554803"/>
    <w:rsid w:val="00554FB6"/>
    <w:rsid w:val="0056220D"/>
    <w:rsid w:val="005649BD"/>
    <w:rsid w:val="005658E2"/>
    <w:rsid w:val="005707E6"/>
    <w:rsid w:val="00570B0C"/>
    <w:rsid w:val="00573C3F"/>
    <w:rsid w:val="00577C35"/>
    <w:rsid w:val="00581E28"/>
    <w:rsid w:val="0058205A"/>
    <w:rsid w:val="00587B3D"/>
    <w:rsid w:val="0059066F"/>
    <w:rsid w:val="005A0828"/>
    <w:rsid w:val="005B36CB"/>
    <w:rsid w:val="005B3FC0"/>
    <w:rsid w:val="005B620B"/>
    <w:rsid w:val="005C21EE"/>
    <w:rsid w:val="005C7C09"/>
    <w:rsid w:val="005D0C7A"/>
    <w:rsid w:val="005D1355"/>
    <w:rsid w:val="005D5797"/>
    <w:rsid w:val="005D6D2F"/>
    <w:rsid w:val="005E10FF"/>
    <w:rsid w:val="005F007D"/>
    <w:rsid w:val="005F0769"/>
    <w:rsid w:val="005F0EFE"/>
    <w:rsid w:val="005F4435"/>
    <w:rsid w:val="005F52E5"/>
    <w:rsid w:val="005F6207"/>
    <w:rsid w:val="006052C8"/>
    <w:rsid w:val="00607635"/>
    <w:rsid w:val="00607742"/>
    <w:rsid w:val="00611864"/>
    <w:rsid w:val="00613A8C"/>
    <w:rsid w:val="00613B24"/>
    <w:rsid w:val="006145CB"/>
    <w:rsid w:val="00615C02"/>
    <w:rsid w:val="00616611"/>
    <w:rsid w:val="00621ED6"/>
    <w:rsid w:val="0062565E"/>
    <w:rsid w:val="00627125"/>
    <w:rsid w:val="00632B9D"/>
    <w:rsid w:val="006357D4"/>
    <w:rsid w:val="00642FCE"/>
    <w:rsid w:val="00644279"/>
    <w:rsid w:val="00645B61"/>
    <w:rsid w:val="006556AF"/>
    <w:rsid w:val="00657E82"/>
    <w:rsid w:val="006673BC"/>
    <w:rsid w:val="00670E85"/>
    <w:rsid w:val="006755B1"/>
    <w:rsid w:val="006852DA"/>
    <w:rsid w:val="006906D2"/>
    <w:rsid w:val="00693C63"/>
    <w:rsid w:val="00695F37"/>
    <w:rsid w:val="00696656"/>
    <w:rsid w:val="006B5F8A"/>
    <w:rsid w:val="006C280B"/>
    <w:rsid w:val="006C34E0"/>
    <w:rsid w:val="006C75B9"/>
    <w:rsid w:val="006D27B1"/>
    <w:rsid w:val="006D454E"/>
    <w:rsid w:val="006D5D2E"/>
    <w:rsid w:val="006D5D58"/>
    <w:rsid w:val="006E4CED"/>
    <w:rsid w:val="006F5356"/>
    <w:rsid w:val="007047F5"/>
    <w:rsid w:val="00710400"/>
    <w:rsid w:val="00710ADB"/>
    <w:rsid w:val="0071171E"/>
    <w:rsid w:val="00713B91"/>
    <w:rsid w:val="007322F0"/>
    <w:rsid w:val="00735F8B"/>
    <w:rsid w:val="00737AD7"/>
    <w:rsid w:val="00737C70"/>
    <w:rsid w:val="00737E22"/>
    <w:rsid w:val="007418E2"/>
    <w:rsid w:val="00742430"/>
    <w:rsid w:val="007439E0"/>
    <w:rsid w:val="007547C6"/>
    <w:rsid w:val="00757B91"/>
    <w:rsid w:val="0076230D"/>
    <w:rsid w:val="0076429A"/>
    <w:rsid w:val="00765246"/>
    <w:rsid w:val="00767AD5"/>
    <w:rsid w:val="007701F9"/>
    <w:rsid w:val="00775661"/>
    <w:rsid w:val="0077573B"/>
    <w:rsid w:val="00786E25"/>
    <w:rsid w:val="00791C57"/>
    <w:rsid w:val="00793D48"/>
    <w:rsid w:val="007958BD"/>
    <w:rsid w:val="00795A4C"/>
    <w:rsid w:val="007A3DD6"/>
    <w:rsid w:val="007A6788"/>
    <w:rsid w:val="007A730D"/>
    <w:rsid w:val="007B13A2"/>
    <w:rsid w:val="007B3392"/>
    <w:rsid w:val="007B6A50"/>
    <w:rsid w:val="007C00DE"/>
    <w:rsid w:val="007C45B7"/>
    <w:rsid w:val="007D1679"/>
    <w:rsid w:val="007D1AF5"/>
    <w:rsid w:val="007D234C"/>
    <w:rsid w:val="007D282D"/>
    <w:rsid w:val="007E3169"/>
    <w:rsid w:val="007E3AB0"/>
    <w:rsid w:val="007E532A"/>
    <w:rsid w:val="007E7E78"/>
    <w:rsid w:val="007F5F40"/>
    <w:rsid w:val="00803CD5"/>
    <w:rsid w:val="00813674"/>
    <w:rsid w:val="0081374F"/>
    <w:rsid w:val="00815658"/>
    <w:rsid w:val="008167D5"/>
    <w:rsid w:val="00821ADE"/>
    <w:rsid w:val="008236A3"/>
    <w:rsid w:val="008276B0"/>
    <w:rsid w:val="0083262A"/>
    <w:rsid w:val="00832A25"/>
    <w:rsid w:val="008338AA"/>
    <w:rsid w:val="0084697D"/>
    <w:rsid w:val="00847C1A"/>
    <w:rsid w:val="0085500C"/>
    <w:rsid w:val="008614EE"/>
    <w:rsid w:val="008626E7"/>
    <w:rsid w:val="00870FF2"/>
    <w:rsid w:val="0087650F"/>
    <w:rsid w:val="00883F85"/>
    <w:rsid w:val="008861AC"/>
    <w:rsid w:val="0089567A"/>
    <w:rsid w:val="008A02B9"/>
    <w:rsid w:val="008A20F7"/>
    <w:rsid w:val="008B38C7"/>
    <w:rsid w:val="008B4FE2"/>
    <w:rsid w:val="008B60F9"/>
    <w:rsid w:val="008B7E3A"/>
    <w:rsid w:val="008C3021"/>
    <w:rsid w:val="008C3604"/>
    <w:rsid w:val="008C3980"/>
    <w:rsid w:val="008C5C9C"/>
    <w:rsid w:val="008D1846"/>
    <w:rsid w:val="008E2B2D"/>
    <w:rsid w:val="008E488D"/>
    <w:rsid w:val="008E6493"/>
    <w:rsid w:val="008E79E2"/>
    <w:rsid w:val="008F0405"/>
    <w:rsid w:val="008F3758"/>
    <w:rsid w:val="008F4C40"/>
    <w:rsid w:val="008F585C"/>
    <w:rsid w:val="008F7EF5"/>
    <w:rsid w:val="008F7F38"/>
    <w:rsid w:val="00901413"/>
    <w:rsid w:val="0090159C"/>
    <w:rsid w:val="009056BA"/>
    <w:rsid w:val="00905B73"/>
    <w:rsid w:val="00911BA0"/>
    <w:rsid w:val="0091202D"/>
    <w:rsid w:val="009125BB"/>
    <w:rsid w:val="0091462C"/>
    <w:rsid w:val="0091500F"/>
    <w:rsid w:val="009231A2"/>
    <w:rsid w:val="00927441"/>
    <w:rsid w:val="00932044"/>
    <w:rsid w:val="0093636A"/>
    <w:rsid w:val="009400FC"/>
    <w:rsid w:val="0094010B"/>
    <w:rsid w:val="009451F5"/>
    <w:rsid w:val="0095260C"/>
    <w:rsid w:val="0095512F"/>
    <w:rsid w:val="0095566E"/>
    <w:rsid w:val="009619B3"/>
    <w:rsid w:val="009747E4"/>
    <w:rsid w:val="00983C5F"/>
    <w:rsid w:val="0098479E"/>
    <w:rsid w:val="00985CC1"/>
    <w:rsid w:val="00987B22"/>
    <w:rsid w:val="00990B92"/>
    <w:rsid w:val="00994A40"/>
    <w:rsid w:val="00994C04"/>
    <w:rsid w:val="00994EB6"/>
    <w:rsid w:val="00995611"/>
    <w:rsid w:val="00995AAA"/>
    <w:rsid w:val="009A10C0"/>
    <w:rsid w:val="009A657D"/>
    <w:rsid w:val="009C29CB"/>
    <w:rsid w:val="009C3B1E"/>
    <w:rsid w:val="009C59DD"/>
    <w:rsid w:val="009D23AD"/>
    <w:rsid w:val="009D3333"/>
    <w:rsid w:val="009D3E70"/>
    <w:rsid w:val="009D736B"/>
    <w:rsid w:val="009E2A89"/>
    <w:rsid w:val="009E2E48"/>
    <w:rsid w:val="009E6D63"/>
    <w:rsid w:val="009E6DEF"/>
    <w:rsid w:val="009E7D5F"/>
    <w:rsid w:val="009F2876"/>
    <w:rsid w:val="009F3602"/>
    <w:rsid w:val="00A11508"/>
    <w:rsid w:val="00A121AD"/>
    <w:rsid w:val="00A17161"/>
    <w:rsid w:val="00A253A8"/>
    <w:rsid w:val="00A34F72"/>
    <w:rsid w:val="00A351E2"/>
    <w:rsid w:val="00A36169"/>
    <w:rsid w:val="00A37D10"/>
    <w:rsid w:val="00A37DAD"/>
    <w:rsid w:val="00A421C0"/>
    <w:rsid w:val="00A42343"/>
    <w:rsid w:val="00A44A92"/>
    <w:rsid w:val="00A45A0D"/>
    <w:rsid w:val="00A51568"/>
    <w:rsid w:val="00A55496"/>
    <w:rsid w:val="00A56D18"/>
    <w:rsid w:val="00A572D4"/>
    <w:rsid w:val="00A66052"/>
    <w:rsid w:val="00A711BA"/>
    <w:rsid w:val="00A73F87"/>
    <w:rsid w:val="00A77B6C"/>
    <w:rsid w:val="00A80E80"/>
    <w:rsid w:val="00A85972"/>
    <w:rsid w:val="00A85E04"/>
    <w:rsid w:val="00A85EEE"/>
    <w:rsid w:val="00A907DC"/>
    <w:rsid w:val="00A921B3"/>
    <w:rsid w:val="00A97A9A"/>
    <w:rsid w:val="00AA048B"/>
    <w:rsid w:val="00AA61BF"/>
    <w:rsid w:val="00AA67FC"/>
    <w:rsid w:val="00AA702F"/>
    <w:rsid w:val="00AB3B21"/>
    <w:rsid w:val="00AB5AFB"/>
    <w:rsid w:val="00AB5BF6"/>
    <w:rsid w:val="00AC1B94"/>
    <w:rsid w:val="00AC4F97"/>
    <w:rsid w:val="00AC686D"/>
    <w:rsid w:val="00AC7FE5"/>
    <w:rsid w:val="00AD1514"/>
    <w:rsid w:val="00AD6719"/>
    <w:rsid w:val="00AE1FE0"/>
    <w:rsid w:val="00AE253F"/>
    <w:rsid w:val="00AE30F0"/>
    <w:rsid w:val="00AE3153"/>
    <w:rsid w:val="00AF436D"/>
    <w:rsid w:val="00AF6449"/>
    <w:rsid w:val="00B0238A"/>
    <w:rsid w:val="00B10161"/>
    <w:rsid w:val="00B1141D"/>
    <w:rsid w:val="00B117CC"/>
    <w:rsid w:val="00B40550"/>
    <w:rsid w:val="00B42FDB"/>
    <w:rsid w:val="00B43FF9"/>
    <w:rsid w:val="00B44FCE"/>
    <w:rsid w:val="00B45440"/>
    <w:rsid w:val="00B4709C"/>
    <w:rsid w:val="00B51121"/>
    <w:rsid w:val="00B51E91"/>
    <w:rsid w:val="00B52AF8"/>
    <w:rsid w:val="00B53D03"/>
    <w:rsid w:val="00B56314"/>
    <w:rsid w:val="00B567C9"/>
    <w:rsid w:val="00B56E5D"/>
    <w:rsid w:val="00B6273C"/>
    <w:rsid w:val="00B667EE"/>
    <w:rsid w:val="00B6704F"/>
    <w:rsid w:val="00B73F36"/>
    <w:rsid w:val="00B74297"/>
    <w:rsid w:val="00B745EA"/>
    <w:rsid w:val="00B80A07"/>
    <w:rsid w:val="00B81215"/>
    <w:rsid w:val="00B839BC"/>
    <w:rsid w:val="00B84FCC"/>
    <w:rsid w:val="00B93B89"/>
    <w:rsid w:val="00B93F33"/>
    <w:rsid w:val="00B9529E"/>
    <w:rsid w:val="00B95BBB"/>
    <w:rsid w:val="00BA1C37"/>
    <w:rsid w:val="00BA3147"/>
    <w:rsid w:val="00BA365B"/>
    <w:rsid w:val="00BA6514"/>
    <w:rsid w:val="00BA79D0"/>
    <w:rsid w:val="00BB02A3"/>
    <w:rsid w:val="00BB24DB"/>
    <w:rsid w:val="00BB553C"/>
    <w:rsid w:val="00BB69E8"/>
    <w:rsid w:val="00BC1498"/>
    <w:rsid w:val="00BC3615"/>
    <w:rsid w:val="00BD0072"/>
    <w:rsid w:val="00BD1CCE"/>
    <w:rsid w:val="00BD7762"/>
    <w:rsid w:val="00BE13DF"/>
    <w:rsid w:val="00BE18D7"/>
    <w:rsid w:val="00BE28E2"/>
    <w:rsid w:val="00BE2C78"/>
    <w:rsid w:val="00BE40C1"/>
    <w:rsid w:val="00BE5B49"/>
    <w:rsid w:val="00BE6005"/>
    <w:rsid w:val="00BF40DE"/>
    <w:rsid w:val="00BF4999"/>
    <w:rsid w:val="00BF58A8"/>
    <w:rsid w:val="00C031AC"/>
    <w:rsid w:val="00C07DC5"/>
    <w:rsid w:val="00C12C0D"/>
    <w:rsid w:val="00C15F13"/>
    <w:rsid w:val="00C20224"/>
    <w:rsid w:val="00C20E66"/>
    <w:rsid w:val="00C2543F"/>
    <w:rsid w:val="00C2684B"/>
    <w:rsid w:val="00C35A7F"/>
    <w:rsid w:val="00C36437"/>
    <w:rsid w:val="00C37F5E"/>
    <w:rsid w:val="00C416EF"/>
    <w:rsid w:val="00C41D3D"/>
    <w:rsid w:val="00C42EEA"/>
    <w:rsid w:val="00C50ACE"/>
    <w:rsid w:val="00C52CCE"/>
    <w:rsid w:val="00C53896"/>
    <w:rsid w:val="00C61506"/>
    <w:rsid w:val="00C6177E"/>
    <w:rsid w:val="00C701E5"/>
    <w:rsid w:val="00C770DB"/>
    <w:rsid w:val="00C81B42"/>
    <w:rsid w:val="00C83C70"/>
    <w:rsid w:val="00C83D3A"/>
    <w:rsid w:val="00C85C70"/>
    <w:rsid w:val="00C92814"/>
    <w:rsid w:val="00C95CE1"/>
    <w:rsid w:val="00CA1CE0"/>
    <w:rsid w:val="00CA4633"/>
    <w:rsid w:val="00CB1D85"/>
    <w:rsid w:val="00CB5566"/>
    <w:rsid w:val="00CB69B1"/>
    <w:rsid w:val="00CC1BF1"/>
    <w:rsid w:val="00CC48AF"/>
    <w:rsid w:val="00CD3714"/>
    <w:rsid w:val="00CD625B"/>
    <w:rsid w:val="00CE2E10"/>
    <w:rsid w:val="00CE4C49"/>
    <w:rsid w:val="00CE664A"/>
    <w:rsid w:val="00CF38D2"/>
    <w:rsid w:val="00CF4A67"/>
    <w:rsid w:val="00D12191"/>
    <w:rsid w:val="00D1338B"/>
    <w:rsid w:val="00D15370"/>
    <w:rsid w:val="00D24CA2"/>
    <w:rsid w:val="00D27C4E"/>
    <w:rsid w:val="00D32466"/>
    <w:rsid w:val="00D32C6D"/>
    <w:rsid w:val="00D33125"/>
    <w:rsid w:val="00D515B9"/>
    <w:rsid w:val="00D60DE6"/>
    <w:rsid w:val="00D6234B"/>
    <w:rsid w:val="00D64A01"/>
    <w:rsid w:val="00D72F48"/>
    <w:rsid w:val="00D743EA"/>
    <w:rsid w:val="00D74D1A"/>
    <w:rsid w:val="00D75AB2"/>
    <w:rsid w:val="00D77E5C"/>
    <w:rsid w:val="00D84799"/>
    <w:rsid w:val="00D87021"/>
    <w:rsid w:val="00D933C7"/>
    <w:rsid w:val="00D94B78"/>
    <w:rsid w:val="00DA1D70"/>
    <w:rsid w:val="00DA4B6A"/>
    <w:rsid w:val="00DB0985"/>
    <w:rsid w:val="00DB09BA"/>
    <w:rsid w:val="00DC4B01"/>
    <w:rsid w:val="00DC77A6"/>
    <w:rsid w:val="00DD0127"/>
    <w:rsid w:val="00DD46DF"/>
    <w:rsid w:val="00DD56E4"/>
    <w:rsid w:val="00DD712B"/>
    <w:rsid w:val="00DD75C8"/>
    <w:rsid w:val="00DD761F"/>
    <w:rsid w:val="00DE2CB5"/>
    <w:rsid w:val="00DE5B1D"/>
    <w:rsid w:val="00DE69FF"/>
    <w:rsid w:val="00DE7CB6"/>
    <w:rsid w:val="00DF0041"/>
    <w:rsid w:val="00DF1654"/>
    <w:rsid w:val="00DF5DC6"/>
    <w:rsid w:val="00E040A9"/>
    <w:rsid w:val="00E04268"/>
    <w:rsid w:val="00E137AE"/>
    <w:rsid w:val="00E212DD"/>
    <w:rsid w:val="00E2427B"/>
    <w:rsid w:val="00E2628F"/>
    <w:rsid w:val="00E32BF4"/>
    <w:rsid w:val="00E42E99"/>
    <w:rsid w:val="00E44C07"/>
    <w:rsid w:val="00E458A5"/>
    <w:rsid w:val="00E46147"/>
    <w:rsid w:val="00E5397F"/>
    <w:rsid w:val="00E60361"/>
    <w:rsid w:val="00E70ED4"/>
    <w:rsid w:val="00E85BED"/>
    <w:rsid w:val="00E86962"/>
    <w:rsid w:val="00E97522"/>
    <w:rsid w:val="00E97AB1"/>
    <w:rsid w:val="00EA1F51"/>
    <w:rsid w:val="00EA270A"/>
    <w:rsid w:val="00EA2D64"/>
    <w:rsid w:val="00EB1FA3"/>
    <w:rsid w:val="00EB2901"/>
    <w:rsid w:val="00EB5C5A"/>
    <w:rsid w:val="00EC3867"/>
    <w:rsid w:val="00EC7870"/>
    <w:rsid w:val="00ED27FE"/>
    <w:rsid w:val="00ED3E2F"/>
    <w:rsid w:val="00ED6EB3"/>
    <w:rsid w:val="00EE1005"/>
    <w:rsid w:val="00EF65C4"/>
    <w:rsid w:val="00F02038"/>
    <w:rsid w:val="00F02D48"/>
    <w:rsid w:val="00F0407F"/>
    <w:rsid w:val="00F0761D"/>
    <w:rsid w:val="00F1573F"/>
    <w:rsid w:val="00F22745"/>
    <w:rsid w:val="00F25A11"/>
    <w:rsid w:val="00F27086"/>
    <w:rsid w:val="00F30793"/>
    <w:rsid w:val="00F30EBA"/>
    <w:rsid w:val="00F32ABD"/>
    <w:rsid w:val="00F33D8B"/>
    <w:rsid w:val="00F443AF"/>
    <w:rsid w:val="00F45F74"/>
    <w:rsid w:val="00F50C04"/>
    <w:rsid w:val="00F52802"/>
    <w:rsid w:val="00F63989"/>
    <w:rsid w:val="00F651B1"/>
    <w:rsid w:val="00F7385B"/>
    <w:rsid w:val="00F76C4B"/>
    <w:rsid w:val="00F92295"/>
    <w:rsid w:val="00F92A61"/>
    <w:rsid w:val="00F933DC"/>
    <w:rsid w:val="00F94DF9"/>
    <w:rsid w:val="00F958BE"/>
    <w:rsid w:val="00FA04E2"/>
    <w:rsid w:val="00FA26C8"/>
    <w:rsid w:val="00FA7712"/>
    <w:rsid w:val="00FB1C22"/>
    <w:rsid w:val="00FB731E"/>
    <w:rsid w:val="00FC7CB0"/>
    <w:rsid w:val="00FD59E3"/>
    <w:rsid w:val="00FD7476"/>
    <w:rsid w:val="00FE0502"/>
    <w:rsid w:val="00FE174B"/>
    <w:rsid w:val="00FE5E18"/>
    <w:rsid w:val="00FE7D9A"/>
    <w:rsid w:val="00FF207E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autoSpaceDE w:val="0"/>
      <w:autoSpaceDN w:val="0"/>
      <w:spacing w:before="120" w:after="120"/>
      <w:ind w:firstLine="0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semiHidden/>
    <w:unhideWhenUsed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autoSpaceDE w:val="0"/>
      <w:autoSpaceDN w:val="0"/>
      <w:spacing w:before="120" w:after="120"/>
      <w:ind w:firstLine="0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semiHidden/>
    <w:unhideWhenUsed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terna2008@rambl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lanterna2008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9957-B15E-4B64-9FD0-6B41151D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33</Pages>
  <Words>8921</Words>
  <Characters>50855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Новокшонов</dc:creator>
  <cp:lastModifiedBy>SNovokshonov</cp:lastModifiedBy>
  <cp:revision>11</cp:revision>
  <cp:lastPrinted>2013-11-06T03:39:00Z</cp:lastPrinted>
  <dcterms:created xsi:type="dcterms:W3CDTF">2013-11-05T02:58:00Z</dcterms:created>
  <dcterms:modified xsi:type="dcterms:W3CDTF">2013-11-27T09:09:00Z</dcterms:modified>
</cp:coreProperties>
</file>